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33"/>
        <w:gridCol w:w="8079"/>
      </w:tblGrid>
      <w:tr w:rsidR="00DF3190" w:rsidRPr="005E7416" w14:paraId="181A03E1" w14:textId="77777777" w:rsidTr="00641964">
        <w:tc>
          <w:tcPr>
            <w:tcW w:w="2433" w:type="dxa"/>
          </w:tcPr>
          <w:p w14:paraId="033781DD" w14:textId="77777777" w:rsidR="00DF3190" w:rsidRPr="00641964" w:rsidRDefault="00DF3190" w:rsidP="00641964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4196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79" w:type="dxa"/>
          </w:tcPr>
          <w:p w14:paraId="037DA09A" w14:textId="77777777" w:rsidR="00555291" w:rsidRPr="00641964" w:rsidRDefault="0055529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4196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Shaded or Covered </w:t>
            </w:r>
            <w:r w:rsidRPr="00903E6C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Pedestrian</w:t>
            </w:r>
            <w:r w:rsidRPr="0064196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 Routes with Outdoor Sitting</w:t>
            </w:r>
          </w:p>
          <w:p w14:paraId="0586F8F6" w14:textId="77777777" w:rsidR="00555291" w:rsidRPr="00641964" w:rsidRDefault="004D5AF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4196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there is at least one shaded or covered route connecting the Site to the nearby amenities or transport hub, with the provision of a shaded or covered sitting area along the same route.</w:t>
            </w:r>
          </w:p>
          <w:p w14:paraId="2609A4A4" w14:textId="77777777" w:rsidR="00555291" w:rsidRPr="00641964" w:rsidRDefault="00555291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5AFDE366" w14:textId="77777777" w:rsidR="00555291" w:rsidRPr="00641964" w:rsidRDefault="0055529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4196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Passive Open Spaces with Thermal Comfort</w:t>
            </w:r>
          </w:p>
          <w:p w14:paraId="59099F5D" w14:textId="77777777" w:rsidR="004D5AF0" w:rsidRPr="00641964" w:rsidRDefault="004D5AF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4196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it can be demonstrated that 50% or more of the passive Open Spaces and pedestrian zones achieving thermal comfort on a typical summer day at 9:00 am in Hong Kong.</w:t>
            </w:r>
          </w:p>
          <w:p w14:paraId="61338E6C" w14:textId="77777777" w:rsidR="004D5AF0" w:rsidRPr="00641964" w:rsidRDefault="004D5AF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4196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AND</w:t>
            </w:r>
          </w:p>
          <w:p w14:paraId="11EBA4B2" w14:textId="77777777" w:rsidR="00A931BC" w:rsidRPr="00641964" w:rsidRDefault="004D5AF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41964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it can be demonstrated that 50% or more of the passive Open Spaces and pedestrian zones achieving thermal comfort on a typical summer day at 3:00 pm in Hong Kong.</w:t>
            </w:r>
          </w:p>
        </w:tc>
      </w:tr>
    </w:tbl>
    <w:p w14:paraId="39137F98" w14:textId="77777777" w:rsidR="00DF3190" w:rsidRPr="00641964" w:rsidRDefault="00DF3190" w:rsidP="00641964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5E7416" w14:paraId="252FC794" w14:textId="77777777" w:rsidTr="006C3D15">
        <w:tc>
          <w:tcPr>
            <w:tcW w:w="2448" w:type="dxa"/>
          </w:tcPr>
          <w:p w14:paraId="3C12AE2E" w14:textId="77777777" w:rsidR="00DF3190" w:rsidRPr="00641964" w:rsidRDefault="00DF3190" w:rsidP="0064196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41964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33B0EAE3" w14:textId="77777777" w:rsidR="00DF3190" w:rsidRPr="00641964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641964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99265E" w:rsidRPr="005E7416" w14:paraId="3F442A36" w14:textId="77777777" w:rsidTr="006C3D15">
        <w:tc>
          <w:tcPr>
            <w:tcW w:w="2448" w:type="dxa"/>
          </w:tcPr>
          <w:p w14:paraId="35084CB0" w14:textId="77777777" w:rsidR="0099265E" w:rsidRPr="00641964" w:rsidRDefault="0099265E" w:rsidP="0064196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41964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1A72C033" w14:textId="77777777" w:rsidR="0099265E" w:rsidRPr="00641964" w:rsidRDefault="006108C6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641964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3514309C" w14:textId="77777777" w:rsidR="00DF3190" w:rsidRPr="00641964" w:rsidRDefault="00DF3190" w:rsidP="00641964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5E7416" w14:paraId="0FE0BD2F" w14:textId="77777777" w:rsidTr="00CE34D8">
        <w:tc>
          <w:tcPr>
            <w:tcW w:w="3348" w:type="dxa"/>
          </w:tcPr>
          <w:p w14:paraId="6299A617" w14:textId="77777777" w:rsidR="00CE34D8" w:rsidRPr="00641964" w:rsidRDefault="00CE34D8" w:rsidP="0064196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41964">
              <w:rPr>
                <w:rFonts w:ascii="Tahoma" w:hAnsi="Tahoma" w:cs="Tahoma"/>
                <w:sz w:val="20"/>
                <w:szCs w:val="20"/>
              </w:rPr>
              <w:t>Credit</w:t>
            </w:r>
            <w:r w:rsidR="00D76578" w:rsidRPr="00641964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641964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3B859CE4" w14:textId="77777777" w:rsidR="00CE34D8" w:rsidRPr="00641964" w:rsidRDefault="00F07233" w:rsidP="00641964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41964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CE34D8" w:rsidRPr="005E7416" w14:paraId="774F98CD" w14:textId="77777777" w:rsidTr="00CE34D8">
        <w:tc>
          <w:tcPr>
            <w:tcW w:w="3348" w:type="dxa"/>
          </w:tcPr>
          <w:p w14:paraId="3BC66C32" w14:textId="77777777" w:rsidR="00CE34D8" w:rsidRPr="00641964" w:rsidRDefault="00CE34D8" w:rsidP="0064196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41964">
              <w:rPr>
                <w:rFonts w:ascii="Tahoma" w:hAnsi="Tahoma" w:cs="Tahoma"/>
                <w:sz w:val="20"/>
                <w:szCs w:val="20"/>
              </w:rPr>
              <w:t>Credit</w:t>
            </w:r>
            <w:r w:rsidR="00D76578" w:rsidRPr="00641964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641964">
              <w:rPr>
                <w:rFonts w:ascii="Tahoma" w:hAnsi="Tahoma" w:cs="Tahoma"/>
                <w:sz w:val="20"/>
                <w:szCs w:val="20"/>
              </w:rPr>
              <w:t>s</w:t>
            </w:r>
            <w:r w:rsidR="00D76578" w:rsidRPr="00641964">
              <w:rPr>
                <w:rFonts w:ascii="Tahoma" w:hAnsi="Tahoma" w:cs="Tahoma"/>
                <w:sz w:val="20"/>
                <w:szCs w:val="20"/>
              </w:rPr>
              <w:t>)</w:t>
            </w:r>
            <w:r w:rsidRPr="00641964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463195E0" w14:textId="77777777" w:rsidR="00CE34D8" w:rsidRPr="00641964" w:rsidRDefault="00CE34D8" w:rsidP="00641964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641964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43A5D5ED" w14:textId="77777777" w:rsidR="00CE34D8" w:rsidRPr="00641964" w:rsidRDefault="00CE34D8" w:rsidP="00641964">
      <w:pPr>
        <w:jc w:val="both"/>
        <w:rPr>
          <w:rFonts w:ascii="Tahoma" w:hAnsi="Tahoma" w:cs="Tahoma"/>
          <w:sz w:val="20"/>
          <w:szCs w:val="20"/>
        </w:rPr>
      </w:pPr>
    </w:p>
    <w:p w14:paraId="4C0CBCD7" w14:textId="77777777" w:rsidR="00CE34D8" w:rsidRPr="00641964" w:rsidRDefault="00CE34D8" w:rsidP="00641964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FB5527C" w14:textId="77777777" w:rsidR="00CE34D8" w:rsidRPr="00641964" w:rsidRDefault="00CE34D8" w:rsidP="00641964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0A2A1260" w14:textId="77777777" w:rsidR="00F07233" w:rsidRPr="00641964" w:rsidRDefault="00F07233" w:rsidP="00641964">
      <w:pPr>
        <w:pStyle w:val="Footer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0B0FB09D" w14:textId="77777777" w:rsidR="00A44CB8" w:rsidRPr="005E7416" w:rsidRDefault="00A44CB8" w:rsidP="00641964">
      <w:pPr>
        <w:pStyle w:val="ListParagraph"/>
        <w:ind w:left="360"/>
        <w:jc w:val="both"/>
        <w:rPr>
          <w:rFonts w:ascii="Tahoma" w:hAnsi="Tahoma" w:cs="Tahoma"/>
          <w:b/>
          <w:sz w:val="20"/>
          <w:szCs w:val="20"/>
        </w:rPr>
      </w:pPr>
    </w:p>
    <w:p w14:paraId="73F7324D" w14:textId="77777777" w:rsidR="00A44CB8" w:rsidRDefault="00A44CB8" w:rsidP="00641964">
      <w:pPr>
        <w:pStyle w:val="ListParagraph"/>
        <w:ind w:left="360"/>
        <w:jc w:val="both"/>
        <w:rPr>
          <w:rFonts w:ascii="Tahoma" w:hAnsi="Tahoma" w:cs="Tahoma"/>
          <w:b/>
          <w:sz w:val="20"/>
          <w:szCs w:val="20"/>
        </w:rPr>
      </w:pPr>
    </w:p>
    <w:p w14:paraId="6D51A7CF" w14:textId="77777777" w:rsidR="005E7416" w:rsidRPr="005E7416" w:rsidRDefault="005E7416" w:rsidP="00641964">
      <w:pPr>
        <w:pStyle w:val="ListParagraph"/>
        <w:ind w:left="360"/>
        <w:jc w:val="both"/>
        <w:rPr>
          <w:rFonts w:ascii="Tahoma" w:hAnsi="Tahoma" w:cs="Tahoma"/>
          <w:b/>
          <w:sz w:val="20"/>
          <w:szCs w:val="20"/>
        </w:rPr>
      </w:pPr>
    </w:p>
    <w:p w14:paraId="709FA981" w14:textId="77777777" w:rsidR="00F07233" w:rsidRPr="00641964" w:rsidRDefault="00F07233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b/>
          <w:sz w:val="20"/>
          <w:szCs w:val="20"/>
        </w:rPr>
      </w:pPr>
      <w:r w:rsidRPr="00641964">
        <w:rPr>
          <w:rFonts w:ascii="Tahoma" w:hAnsi="Tahoma" w:cs="Tahoma"/>
          <w:b/>
          <w:sz w:val="20"/>
          <w:szCs w:val="20"/>
        </w:rPr>
        <w:t xml:space="preserve">Shaded or Covered </w:t>
      </w:r>
      <w:r w:rsidR="00FF7CDA" w:rsidRPr="00641964">
        <w:rPr>
          <w:rFonts w:ascii="Tahoma" w:hAnsi="Tahoma" w:cs="Tahoma"/>
          <w:b/>
          <w:sz w:val="20"/>
          <w:szCs w:val="20"/>
        </w:rPr>
        <w:t xml:space="preserve">Pedestrian </w:t>
      </w:r>
      <w:r w:rsidRPr="00641964">
        <w:rPr>
          <w:rFonts w:ascii="Tahoma" w:hAnsi="Tahoma" w:cs="Tahoma"/>
          <w:b/>
          <w:sz w:val="20"/>
          <w:szCs w:val="20"/>
        </w:rPr>
        <w:t xml:space="preserve">Routes with Outdoor </w:t>
      </w:r>
      <w:r w:rsidR="00FF7CDA" w:rsidRPr="00641964">
        <w:rPr>
          <w:rFonts w:ascii="Tahoma" w:hAnsi="Tahoma" w:cs="Tahoma"/>
          <w:b/>
          <w:sz w:val="20"/>
          <w:szCs w:val="20"/>
        </w:rPr>
        <w:t>Sitting</w:t>
      </w:r>
    </w:p>
    <w:p w14:paraId="3836BD10" w14:textId="77777777" w:rsidR="002346A9" w:rsidRPr="00641964" w:rsidRDefault="002346A9" w:rsidP="00641964">
      <w:pPr>
        <w:pStyle w:val="Footer"/>
        <w:spacing w:after="24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641964">
        <w:rPr>
          <w:rFonts w:ascii="Tahoma" w:eastAsiaTheme="minorEastAsia" w:hAnsi="Tahoma" w:cs="Tahoma"/>
          <w:sz w:val="20"/>
          <w:szCs w:val="20"/>
          <w:lang w:eastAsia="zh-CN"/>
        </w:rPr>
        <w:t xml:space="preserve">Provide a short summary on how the BEAM Plus </w:t>
      </w:r>
      <w:r w:rsidR="00FF7CDA" w:rsidRPr="00641964">
        <w:rPr>
          <w:rFonts w:ascii="Tahoma" w:eastAsiaTheme="minorEastAsia" w:hAnsi="Tahoma" w:cs="Tahoma"/>
          <w:sz w:val="20"/>
          <w:szCs w:val="20"/>
          <w:lang w:eastAsia="zh-CN"/>
        </w:rPr>
        <w:t>c</w:t>
      </w:r>
      <w:r w:rsidRPr="00641964">
        <w:rPr>
          <w:rFonts w:ascii="Tahoma" w:eastAsiaTheme="minorEastAsia" w:hAnsi="Tahoma" w:cs="Tahoma"/>
          <w:sz w:val="20"/>
          <w:szCs w:val="20"/>
          <w:lang w:eastAsia="zh-CN"/>
        </w:rPr>
        <w:t>riteria is fulfilled.</w:t>
      </w:r>
    </w:p>
    <w:sdt>
      <w:sdtPr>
        <w:rPr>
          <w:rFonts w:ascii="Tahoma" w:eastAsiaTheme="minorEastAsia" w:hAnsi="Tahoma" w:cs="Tahoma"/>
          <w:sz w:val="20"/>
          <w:szCs w:val="20"/>
          <w:lang w:eastAsia="zh-CN"/>
        </w:rPr>
        <w:id w:val="1406492203"/>
        <w:placeholder>
          <w:docPart w:val="78CE8B06557B4359B069F70F9D0D0621"/>
        </w:placeholder>
        <w:showingPlcHdr/>
        <w:text/>
      </w:sdtPr>
      <w:sdtEndPr/>
      <w:sdtContent>
        <w:p w14:paraId="26FFEAC0" w14:textId="77777777" w:rsidR="002346A9" w:rsidRPr="00641964" w:rsidRDefault="002346A9" w:rsidP="00641964">
          <w:pPr>
            <w:pStyle w:val="Footer"/>
            <w:jc w:val="both"/>
            <w:rPr>
              <w:rFonts w:ascii="Tahoma" w:eastAsiaTheme="minorEastAsia" w:hAnsi="Tahoma" w:cs="Tahoma"/>
              <w:sz w:val="20"/>
              <w:szCs w:val="20"/>
              <w:lang w:eastAsia="zh-CN"/>
            </w:rPr>
          </w:pPr>
          <w:r w:rsidRPr="005E7416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p>
      </w:sdtContent>
    </w:sdt>
    <w:p w14:paraId="42DD9CB8" w14:textId="77777777" w:rsidR="00E44D76" w:rsidRPr="00641964" w:rsidRDefault="00E44D76" w:rsidP="0064196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</w:p>
    <w:p w14:paraId="4AD217EF" w14:textId="77777777" w:rsidR="005E7416" w:rsidRDefault="005E7416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78ED0489" w14:textId="77777777" w:rsidR="005C1223" w:rsidRPr="00641964" w:rsidRDefault="005C1223">
      <w:pPr>
        <w:pStyle w:val="ListParagraph"/>
        <w:numPr>
          <w:ilvl w:val="0"/>
          <w:numId w:val="10"/>
        </w:numPr>
        <w:jc w:val="both"/>
        <w:rPr>
          <w:rFonts w:ascii="Tahoma" w:hAnsi="Tahoma" w:cs="Tahoma"/>
          <w:b/>
          <w:sz w:val="20"/>
          <w:szCs w:val="20"/>
        </w:rPr>
      </w:pPr>
      <w:r w:rsidRPr="00641964">
        <w:rPr>
          <w:rFonts w:ascii="Tahoma" w:hAnsi="Tahoma" w:cs="Tahoma"/>
          <w:b/>
          <w:sz w:val="20"/>
          <w:szCs w:val="20"/>
        </w:rPr>
        <w:lastRenderedPageBreak/>
        <w:t>Passive Open Spaces with thermal comfort</w:t>
      </w:r>
    </w:p>
    <w:p w14:paraId="37D3FE5F" w14:textId="77777777" w:rsidR="005C1223" w:rsidRPr="00641964" w:rsidRDefault="00EF429D" w:rsidP="0064196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641964">
        <w:rPr>
          <w:rFonts w:ascii="Tahoma" w:hAnsi="Tahoma" w:cs="Tahoma"/>
          <w:sz w:val="20"/>
          <w:szCs w:val="20"/>
        </w:rPr>
        <w:t>Total area of Passive O</w:t>
      </w:r>
      <w:r w:rsidR="00FA3506" w:rsidRPr="00641964">
        <w:rPr>
          <w:rFonts w:ascii="Tahoma" w:hAnsi="Tahoma" w:cs="Tahoma"/>
          <w:sz w:val="20"/>
          <w:szCs w:val="20"/>
        </w:rPr>
        <w:t xml:space="preserve">pen </w:t>
      </w:r>
      <w:r w:rsidRPr="00641964">
        <w:rPr>
          <w:rFonts w:ascii="Tahoma" w:hAnsi="Tahoma" w:cs="Tahoma"/>
          <w:sz w:val="20"/>
          <w:szCs w:val="20"/>
        </w:rPr>
        <w:t>S</w:t>
      </w:r>
      <w:r w:rsidR="00FA3506" w:rsidRPr="00641964">
        <w:rPr>
          <w:rFonts w:ascii="Tahoma" w:hAnsi="Tahoma" w:cs="Tahoma"/>
          <w:sz w:val="20"/>
          <w:szCs w:val="20"/>
        </w:rPr>
        <w:t>pace</w:t>
      </w:r>
      <w:r w:rsidRPr="00641964">
        <w:rPr>
          <w:rFonts w:ascii="Tahoma" w:hAnsi="Tahoma" w:cs="Tahoma"/>
          <w:sz w:val="20"/>
          <w:szCs w:val="20"/>
        </w:rPr>
        <w:t>(</w:t>
      </w:r>
      <w:r w:rsidR="00FA3506" w:rsidRPr="00641964">
        <w:rPr>
          <w:rFonts w:ascii="Tahoma" w:hAnsi="Tahoma" w:cs="Tahoma"/>
          <w:sz w:val="20"/>
          <w:szCs w:val="20"/>
        </w:rPr>
        <w:t>s</w:t>
      </w:r>
      <w:r w:rsidRPr="00641964">
        <w:rPr>
          <w:rFonts w:ascii="Tahoma" w:hAnsi="Tahoma" w:cs="Tahoma"/>
          <w:sz w:val="20"/>
          <w:szCs w:val="20"/>
        </w:rPr>
        <w:t>)</w:t>
      </w:r>
      <w:r w:rsidR="00F07233" w:rsidRPr="00641964">
        <w:rPr>
          <w:rFonts w:ascii="Tahoma" w:hAnsi="Tahoma" w:cs="Tahoma"/>
          <w:sz w:val="20"/>
          <w:szCs w:val="20"/>
        </w:rPr>
        <w:t xml:space="preserve"> </w:t>
      </w:r>
      <w:r w:rsidR="0039199B" w:rsidRPr="00641964">
        <w:rPr>
          <w:rFonts w:ascii="Tahoma" w:hAnsi="Tahoma" w:cs="Tahoma"/>
          <w:sz w:val="20"/>
          <w:szCs w:val="20"/>
        </w:rPr>
        <w:t xml:space="preserve">and pedestrian zone(s) </w:t>
      </w:r>
      <w:r w:rsidR="00F07233" w:rsidRPr="00641964">
        <w:rPr>
          <w:rFonts w:ascii="Tahoma" w:hAnsi="Tahoma" w:cs="Tahoma"/>
          <w:sz w:val="20"/>
          <w:szCs w:val="20"/>
        </w:rPr>
        <w:t>within the Site</w:t>
      </w:r>
      <w:r w:rsidR="00FA3506" w:rsidRPr="00641964">
        <w:rPr>
          <w:rFonts w:ascii="Tahoma" w:hAnsi="Tahoma" w:cs="Tahoma"/>
          <w:sz w:val="20"/>
          <w:szCs w:val="20"/>
        </w:rPr>
        <w:t>:</w:t>
      </w:r>
      <w:r w:rsidR="00E44D76" w:rsidRPr="00641964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-344865908"/>
          <w:placeholder>
            <w:docPart w:val="E5962E92586143B19CA6DB7691A56E6E"/>
          </w:placeholder>
          <w:showingPlcHdr/>
          <w:text/>
        </w:sdtPr>
        <w:sdtEndPr/>
        <w:sdtContent>
          <w:r w:rsidR="00E44D76" w:rsidRPr="00641964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Enter area</w:t>
          </w:r>
        </w:sdtContent>
      </w:sdt>
    </w:p>
    <w:p w14:paraId="5AD24D10" w14:textId="77777777" w:rsidR="00C25B96" w:rsidRPr="00641964" w:rsidRDefault="00C25B96" w:rsidP="0064196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641964">
        <w:rPr>
          <w:rFonts w:ascii="Tahoma" w:hAnsi="Tahoma" w:cs="Tahoma"/>
          <w:sz w:val="20"/>
          <w:szCs w:val="20"/>
        </w:rPr>
        <w:t>Methodology used to evaluate thermal comfort of the Passive Open Space(s)</w:t>
      </w:r>
      <w:r w:rsidR="0039199B" w:rsidRPr="00641964">
        <w:rPr>
          <w:rFonts w:ascii="Tahoma" w:hAnsi="Tahoma" w:cs="Tahoma"/>
          <w:sz w:val="20"/>
          <w:szCs w:val="20"/>
        </w:rPr>
        <w:t xml:space="preserve"> and pedestrian zone(s)</w:t>
      </w:r>
      <w:r w:rsidRPr="00641964">
        <w:rPr>
          <w:rFonts w:ascii="Tahoma" w:hAnsi="Tahoma" w:cs="Tahoma"/>
          <w:sz w:val="20"/>
          <w:szCs w:val="20"/>
        </w:rPr>
        <w:t xml:space="preserve">: </w:t>
      </w:r>
      <w:sdt>
        <w:sdtPr>
          <w:rPr>
            <w:rFonts w:ascii="Tahoma" w:hAnsi="Tahoma" w:cs="Tahoma"/>
            <w:sz w:val="20"/>
            <w:szCs w:val="20"/>
          </w:rPr>
          <w:id w:val="121440541"/>
          <w:placeholder>
            <w:docPart w:val="DefaultPlaceholder_1081868574"/>
          </w:placeholder>
          <w:showingPlcHdr/>
          <w:text/>
        </w:sdtPr>
        <w:sdtEndPr/>
        <w:sdtContent>
          <w:r w:rsidRPr="00641964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sdtContent>
      </w:sdt>
    </w:p>
    <w:p w14:paraId="50E354C0" w14:textId="77777777" w:rsidR="00FA3506" w:rsidRPr="00641964" w:rsidRDefault="00FA3506" w:rsidP="0064196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641964">
        <w:rPr>
          <w:rFonts w:ascii="Tahoma" w:hAnsi="Tahoma" w:cs="Tahoma"/>
          <w:sz w:val="20"/>
          <w:szCs w:val="20"/>
        </w:rPr>
        <w:t xml:space="preserve">Total area </w:t>
      </w:r>
      <w:r w:rsidR="0039199B" w:rsidRPr="00641964">
        <w:rPr>
          <w:rFonts w:ascii="Tahoma" w:hAnsi="Tahoma" w:cs="Tahoma"/>
          <w:sz w:val="20"/>
          <w:szCs w:val="20"/>
        </w:rPr>
        <w:t xml:space="preserve">of Passive Open Space(s) and pedestrian zone(s) </w:t>
      </w:r>
      <w:r w:rsidR="00F77ACC" w:rsidRPr="00641964">
        <w:rPr>
          <w:rFonts w:ascii="Tahoma" w:hAnsi="Tahoma" w:cs="Tahoma"/>
          <w:sz w:val="20"/>
          <w:szCs w:val="20"/>
        </w:rPr>
        <w:t>achieves</w:t>
      </w:r>
      <w:r w:rsidRPr="00641964">
        <w:rPr>
          <w:rFonts w:ascii="Tahoma" w:hAnsi="Tahoma" w:cs="Tahoma"/>
          <w:sz w:val="20"/>
          <w:szCs w:val="20"/>
        </w:rPr>
        <w:t xml:space="preserve"> thermal comfort on a typical summer day at 9 a.m.</w:t>
      </w:r>
      <w:r w:rsidR="00F77ACC" w:rsidRPr="00641964">
        <w:rPr>
          <w:rFonts w:ascii="Tahoma" w:hAnsi="Tahoma" w:cs="Tahoma"/>
          <w:sz w:val="20"/>
          <w:szCs w:val="20"/>
        </w:rPr>
        <w:t>:</w:t>
      </w:r>
      <w:r w:rsidR="00A26D4C" w:rsidRPr="005E7416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-677348431"/>
          <w:placeholder>
            <w:docPart w:val="ECB31428673548078061CB210533D7DF"/>
          </w:placeholder>
          <w:showingPlcHdr/>
          <w:text/>
        </w:sdtPr>
        <w:sdtEndPr/>
        <w:sdtContent>
          <w:r w:rsidR="00F77ACC" w:rsidRPr="00641964">
            <w:rPr>
              <w:rStyle w:val="PlaceholderText"/>
              <w:rFonts w:ascii="Tahoma" w:hAnsi="Tahoma" w:cs="Tahoma"/>
              <w:color w:val="808080" w:themeColor="background1" w:themeShade="80"/>
              <w:sz w:val="20"/>
              <w:szCs w:val="20"/>
              <w:shd w:val="pct15" w:color="auto" w:fill="FFFFFF"/>
            </w:rPr>
            <w:t>Enter area</w:t>
          </w:r>
        </w:sdtContent>
      </w:sdt>
    </w:p>
    <w:p w14:paraId="3C371FD8" w14:textId="77777777" w:rsidR="00FA3506" w:rsidRPr="00641964" w:rsidRDefault="00FA3506" w:rsidP="0064196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641964">
        <w:rPr>
          <w:rFonts w:ascii="Tahoma" w:hAnsi="Tahoma" w:cs="Tahoma"/>
          <w:sz w:val="20"/>
          <w:szCs w:val="20"/>
        </w:rPr>
        <w:t xml:space="preserve">Percentage of </w:t>
      </w:r>
      <w:r w:rsidR="00F77ACC" w:rsidRPr="00641964">
        <w:rPr>
          <w:rFonts w:ascii="Tahoma" w:hAnsi="Tahoma" w:cs="Tahoma"/>
          <w:sz w:val="20"/>
          <w:szCs w:val="20"/>
        </w:rPr>
        <w:t>area</w:t>
      </w:r>
      <w:r w:rsidR="0039199B" w:rsidRPr="00641964">
        <w:rPr>
          <w:rFonts w:ascii="Tahoma" w:hAnsi="Tahoma" w:cs="Tahoma"/>
          <w:sz w:val="20"/>
          <w:szCs w:val="20"/>
        </w:rPr>
        <w:t xml:space="preserve"> of Passive Open Space(s) and pedestrian zone(s)</w:t>
      </w:r>
      <w:r w:rsidR="00F77ACC" w:rsidRPr="00641964">
        <w:rPr>
          <w:rFonts w:ascii="Tahoma" w:hAnsi="Tahoma" w:cs="Tahoma"/>
          <w:sz w:val="20"/>
          <w:szCs w:val="20"/>
        </w:rPr>
        <w:t xml:space="preserve"> achieves thermal comfort on a typical summer day at 9 a.m.:</w:t>
      </w:r>
      <w:r w:rsidR="00E44D76" w:rsidRPr="00641964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1688787164"/>
          <w:placeholder>
            <w:docPart w:val="C1EE10B12D6146A58F9871A6378CE44D"/>
          </w:placeholder>
          <w:showingPlcHdr/>
          <w:text/>
        </w:sdtPr>
        <w:sdtEndPr/>
        <w:sdtContent>
          <w:r w:rsidR="00F77ACC" w:rsidRPr="00641964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Enter percentage</w:t>
          </w:r>
        </w:sdtContent>
      </w:sdt>
    </w:p>
    <w:p w14:paraId="29CD6FFF" w14:textId="77777777" w:rsidR="0039199B" w:rsidRPr="00641964" w:rsidRDefault="0039199B" w:rsidP="0064196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641964">
        <w:rPr>
          <w:rFonts w:ascii="Tahoma" w:hAnsi="Tahoma" w:cs="Tahoma"/>
          <w:sz w:val="20"/>
          <w:szCs w:val="20"/>
        </w:rPr>
        <w:t>Total area of Passive Open Space(s) and pedestrian zone(s) achieves thermal comfort on a typical summer day at 3 p.m.:</w:t>
      </w:r>
      <w:r w:rsidR="00A26D4C" w:rsidRPr="005E7416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</w:rPr>
          <w:id w:val="1035075502"/>
          <w:placeholder>
            <w:docPart w:val="41D3542B7A124866A099662CF23D429F"/>
          </w:placeholder>
          <w:showingPlcHdr/>
          <w:text/>
        </w:sdtPr>
        <w:sdtEndPr/>
        <w:sdtContent>
          <w:r w:rsidRPr="00641964">
            <w:rPr>
              <w:rStyle w:val="PlaceholderText"/>
              <w:rFonts w:ascii="Tahoma" w:hAnsi="Tahoma" w:cs="Tahoma"/>
              <w:color w:val="808080" w:themeColor="background1" w:themeShade="80"/>
              <w:sz w:val="20"/>
              <w:szCs w:val="20"/>
              <w:shd w:val="pct15" w:color="auto" w:fill="FFFFFF"/>
            </w:rPr>
            <w:t>Enter area</w:t>
          </w:r>
        </w:sdtContent>
      </w:sdt>
    </w:p>
    <w:p w14:paraId="494E4AE6" w14:textId="77777777" w:rsidR="0039199B" w:rsidRPr="00641964" w:rsidRDefault="0039199B" w:rsidP="0064196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641964">
        <w:rPr>
          <w:rFonts w:ascii="Tahoma" w:hAnsi="Tahoma" w:cs="Tahoma"/>
          <w:sz w:val="20"/>
          <w:szCs w:val="20"/>
        </w:rPr>
        <w:t xml:space="preserve">Percentage of area of Passive Open Space(s) and pedestrian zone(s) achieves thermal comfort on a typical summer day at 3 p.m.: </w:t>
      </w:r>
      <w:sdt>
        <w:sdtPr>
          <w:rPr>
            <w:rFonts w:ascii="Tahoma" w:hAnsi="Tahoma" w:cs="Tahoma"/>
            <w:sz w:val="20"/>
            <w:szCs w:val="20"/>
          </w:rPr>
          <w:id w:val="796342417"/>
          <w:placeholder>
            <w:docPart w:val="922240DD28804A40AB2B3A591C20B6D6"/>
          </w:placeholder>
          <w:showingPlcHdr/>
          <w:text/>
        </w:sdtPr>
        <w:sdtEndPr/>
        <w:sdtContent>
          <w:r w:rsidRPr="00641964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Enter percentage</w:t>
          </w:r>
        </w:sdtContent>
      </w:sdt>
    </w:p>
    <w:p w14:paraId="5B9C3B69" w14:textId="77777777" w:rsidR="00E168B0" w:rsidRPr="005E7416" w:rsidRDefault="0039199B" w:rsidP="00641964">
      <w:pPr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641964" w:rsidDel="0039199B">
        <w:rPr>
          <w:rFonts w:ascii="Tahoma" w:hAnsi="Tahoma" w:cs="Tahoma"/>
          <w:sz w:val="20"/>
          <w:szCs w:val="20"/>
        </w:rPr>
        <w:t xml:space="preserve"> </w:t>
      </w:r>
    </w:p>
    <w:p w14:paraId="13A00D87" w14:textId="77777777" w:rsidR="00C25B96" w:rsidRPr="00641964" w:rsidRDefault="00C25B96" w:rsidP="00641964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7E33BA79" w14:textId="77777777" w:rsidR="00DF3190" w:rsidRPr="00641964" w:rsidRDefault="00DF3190" w:rsidP="00641964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641964">
        <w:rPr>
          <w:rFonts w:ascii="Tahoma" w:hAnsi="Tahoma" w:cs="Tahoma"/>
          <w:b/>
          <w:sz w:val="20"/>
          <w:szCs w:val="20"/>
        </w:rPr>
        <w:t>Enclosures:</w:t>
      </w:r>
    </w:p>
    <w:p w14:paraId="2185AA45" w14:textId="77777777" w:rsidR="00E44D76" w:rsidRPr="00641964" w:rsidRDefault="00DF3190" w:rsidP="00641964">
      <w:pPr>
        <w:jc w:val="both"/>
        <w:rPr>
          <w:rFonts w:ascii="Tahoma" w:hAnsi="Tahoma" w:cs="Tahoma"/>
          <w:sz w:val="20"/>
          <w:szCs w:val="20"/>
        </w:rPr>
      </w:pPr>
      <w:r w:rsidRPr="00641964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E44D76" w:rsidRPr="00641964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E44D76" w:rsidRPr="00641964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E44D76" w:rsidRPr="00641964">
        <w:rPr>
          <w:rFonts w:ascii="Tahoma" w:hAnsi="Tahoma" w:cs="Tahoma"/>
          <w:sz w:val="20"/>
          <w:szCs w:val="20"/>
        </w:rPr>
        <w:t>);</w:t>
      </w:r>
    </w:p>
    <w:p w14:paraId="1FE1EBB7" w14:textId="77777777" w:rsidR="00804B65" w:rsidRPr="00641964" w:rsidRDefault="00804B65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b/>
          <w:sz w:val="20"/>
          <w:szCs w:val="20"/>
        </w:rPr>
      </w:pPr>
      <w:r w:rsidRPr="00641964">
        <w:rPr>
          <w:rFonts w:ascii="Tahoma" w:hAnsi="Tahoma" w:cs="Tahoma"/>
          <w:b/>
          <w:sz w:val="20"/>
          <w:szCs w:val="20"/>
        </w:rPr>
        <w:t xml:space="preserve">Shaded or Covered </w:t>
      </w:r>
      <w:r w:rsidR="00587C01" w:rsidRPr="00641964">
        <w:rPr>
          <w:rFonts w:ascii="Tahoma" w:hAnsi="Tahoma" w:cs="Tahoma"/>
          <w:b/>
          <w:sz w:val="20"/>
          <w:szCs w:val="20"/>
        </w:rPr>
        <w:t xml:space="preserve">Pedestrian </w:t>
      </w:r>
      <w:r w:rsidRPr="00641964">
        <w:rPr>
          <w:rFonts w:ascii="Tahoma" w:hAnsi="Tahoma" w:cs="Tahoma"/>
          <w:b/>
          <w:sz w:val="20"/>
          <w:szCs w:val="20"/>
        </w:rPr>
        <w:t xml:space="preserve">Routes with Outdoor </w:t>
      </w:r>
      <w:r w:rsidR="00FF7CDA" w:rsidRPr="00641964">
        <w:rPr>
          <w:rFonts w:ascii="Tahoma" w:hAnsi="Tahoma" w:cs="Tahoma"/>
          <w:b/>
          <w:sz w:val="20"/>
          <w:szCs w:val="20"/>
        </w:rPr>
        <w:t>Sitting</w:t>
      </w:r>
    </w:p>
    <w:p w14:paraId="391C8C5E" w14:textId="77777777" w:rsidR="004F4D1C" w:rsidRPr="00641964" w:rsidRDefault="00903E6C" w:rsidP="00641964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D1C" w:rsidRPr="0064196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A26D4C" w:rsidRPr="005E7416">
        <w:rPr>
          <w:rFonts w:ascii="Tahoma" w:eastAsia="PMingLiU" w:hAnsi="Tahoma" w:cs="Tahoma"/>
          <w:sz w:val="20"/>
          <w:szCs w:val="20"/>
          <w:lang w:eastAsia="zh-HK"/>
        </w:rPr>
        <w:tab/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>Scale drawing</w:t>
      </w:r>
      <w:r w:rsidR="00D245CC" w:rsidRPr="00641964">
        <w:rPr>
          <w:rFonts w:ascii="Tahoma" w:eastAsia="PMingLiU" w:hAnsi="Tahoma" w:cs="Tahoma"/>
          <w:sz w:val="20"/>
          <w:szCs w:val="20"/>
          <w:lang w:eastAsia="zh-HK"/>
        </w:rPr>
        <w:t>(s)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on an A3 size sheet with locations of the listed neighbourhood amenities and associated pedestrian travel distance and</w:t>
      </w:r>
      <w:r w:rsidR="00101C5B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>/</w:t>
      </w:r>
      <w:r w:rsidR="00101C5B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or shaded pedestrian </w:t>
      </w:r>
      <w:r w:rsidR="007948CC" w:rsidRPr="00641964">
        <w:rPr>
          <w:rFonts w:ascii="Tahoma" w:eastAsia="PMingLiU" w:hAnsi="Tahoma" w:cs="Tahoma"/>
          <w:sz w:val="20"/>
          <w:szCs w:val="20"/>
          <w:lang w:eastAsia="zh-HK"/>
        </w:rPr>
        <w:t>route</w:t>
      </w:r>
      <w:r w:rsidR="00E73F6D" w:rsidRPr="00641964">
        <w:rPr>
          <w:rFonts w:ascii="Tahoma" w:eastAsia="PMingLiU" w:hAnsi="Tahoma" w:cs="Tahoma"/>
          <w:sz w:val="20"/>
          <w:szCs w:val="20"/>
          <w:lang w:eastAsia="zh-HK"/>
        </w:rPr>
        <w:t>(s)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, with shaded </w:t>
      </w:r>
      <w:r w:rsidR="007948C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or covered 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>sitting area(s)</w:t>
      </w:r>
      <w:r w:rsidR="007948C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along the same route </w:t>
      </w:r>
      <w:r w:rsidR="00480576" w:rsidRPr="00641964">
        <w:rPr>
          <w:rFonts w:ascii="Tahoma" w:eastAsia="PMingLiU" w:hAnsi="Tahoma" w:cs="Tahoma"/>
          <w:sz w:val="20"/>
          <w:szCs w:val="20"/>
          <w:lang w:eastAsia="zh-HK"/>
        </w:rPr>
        <w:t>in accordance with the credit requirements of OEQ 1a</w:t>
      </w:r>
    </w:p>
    <w:p w14:paraId="1741D787" w14:textId="77777777" w:rsidR="004F4D1C" w:rsidRPr="005E7416" w:rsidRDefault="00903E6C" w:rsidP="00641964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64002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4D1C" w:rsidRPr="00641964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A26D4C" w:rsidRPr="005E7416">
        <w:rPr>
          <w:rFonts w:ascii="Tahoma" w:eastAsia="PMingLiU" w:hAnsi="Tahoma" w:cs="Tahoma"/>
          <w:sz w:val="20"/>
          <w:szCs w:val="20"/>
          <w:lang w:eastAsia="zh-HK"/>
        </w:rPr>
        <w:tab/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>Scale drawing</w:t>
      </w:r>
      <w:r w:rsidR="00D245CC" w:rsidRPr="00641964">
        <w:rPr>
          <w:rFonts w:ascii="Tahoma" w:eastAsia="PMingLiU" w:hAnsi="Tahoma" w:cs="Tahoma"/>
          <w:sz w:val="20"/>
          <w:szCs w:val="20"/>
          <w:lang w:eastAsia="zh-HK"/>
        </w:rPr>
        <w:t>(s)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on an A3 size sheet with each of the listed public transport services and associated pedestrian travel distance and</w:t>
      </w:r>
      <w:r w:rsidR="00101C5B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>/</w:t>
      </w:r>
      <w:r w:rsidR="00101C5B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>or shaded pedestrian route</w:t>
      </w:r>
      <w:r w:rsidR="00E73F6D" w:rsidRPr="00641964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E73F6D" w:rsidRPr="00641964">
        <w:rPr>
          <w:rFonts w:ascii="Tahoma" w:eastAsia="PMingLiU" w:hAnsi="Tahoma" w:cs="Tahoma"/>
          <w:sz w:val="20"/>
          <w:szCs w:val="20"/>
          <w:lang w:eastAsia="zh-HK"/>
        </w:rPr>
        <w:t>)</w:t>
      </w:r>
      <w:r w:rsidR="004F4D1C" w:rsidRPr="00641964">
        <w:rPr>
          <w:rFonts w:ascii="Tahoma" w:eastAsia="PMingLiU" w:hAnsi="Tahoma" w:cs="Tahoma"/>
          <w:sz w:val="20"/>
          <w:szCs w:val="20"/>
          <w:lang w:eastAsia="zh-HK"/>
        </w:rPr>
        <w:t>, with shaded sitting ar</w:t>
      </w:r>
      <w:r w:rsidR="00673D14" w:rsidRPr="00641964">
        <w:rPr>
          <w:rFonts w:ascii="Tahoma" w:eastAsia="PMingLiU" w:hAnsi="Tahoma" w:cs="Tahoma"/>
          <w:sz w:val="20"/>
          <w:szCs w:val="20"/>
          <w:lang w:eastAsia="zh-HK"/>
        </w:rPr>
        <w:t>ea(s)</w:t>
      </w:r>
      <w:r w:rsidR="007948C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along the same route</w:t>
      </w:r>
      <w:r w:rsidR="00480576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in accordance with the credit requirements of OEQ 1a</w:t>
      </w:r>
    </w:p>
    <w:p w14:paraId="53F626AA" w14:textId="77777777" w:rsidR="0071168E" w:rsidRDefault="00903E6C" w:rsidP="00641964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-1825958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168E" w:rsidRPr="005E7416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71168E" w:rsidRPr="005E7416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71168E" w:rsidRPr="005E7416">
        <w:rPr>
          <w:rFonts w:ascii="Tahoma" w:eastAsia="PMingLiU" w:hAnsi="Tahoma" w:cs="Tahoma"/>
          <w:sz w:val="20"/>
          <w:szCs w:val="20"/>
          <w:lang w:eastAsia="zh-HK"/>
        </w:rPr>
        <w:tab/>
      </w:r>
      <w:r w:rsidR="00674E5E" w:rsidRPr="005E7416">
        <w:rPr>
          <w:rFonts w:ascii="Tahoma" w:eastAsia="PMingLiU" w:hAnsi="Tahoma" w:cs="Tahoma"/>
          <w:sz w:val="20"/>
          <w:szCs w:val="20"/>
          <w:lang w:eastAsia="zh-HK"/>
        </w:rPr>
        <w:t>Scale s</w:t>
      </w:r>
      <w:r w:rsidR="0071168E" w:rsidRPr="005E7416">
        <w:rPr>
          <w:rFonts w:ascii="Tahoma" w:eastAsia="PMingLiU" w:hAnsi="Tahoma" w:cs="Tahoma"/>
          <w:sz w:val="20"/>
          <w:szCs w:val="20"/>
          <w:lang w:eastAsia="zh-HK"/>
        </w:rPr>
        <w:t>chematic section drawing(s) on an A3 size sheet</w:t>
      </w:r>
    </w:p>
    <w:p w14:paraId="4E9338B4" w14:textId="2F019511" w:rsidR="005947D9" w:rsidRPr="005E7416" w:rsidRDefault="00903E6C" w:rsidP="005947D9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2133134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47D9" w:rsidRPr="005E7416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5947D9" w:rsidRPr="005E7416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5947D9" w:rsidRPr="005E7416">
        <w:rPr>
          <w:rFonts w:ascii="Tahoma" w:eastAsia="PMingLiU" w:hAnsi="Tahoma" w:cs="Tahoma"/>
          <w:sz w:val="20"/>
          <w:szCs w:val="20"/>
          <w:lang w:eastAsia="zh-HK"/>
        </w:rPr>
        <w:tab/>
      </w:r>
      <w:r w:rsidR="005947D9" w:rsidRPr="005947D9">
        <w:rPr>
          <w:rFonts w:ascii="Tahoma" w:eastAsia="PMingLiU" w:hAnsi="Tahoma" w:cs="Tahoma"/>
          <w:sz w:val="20"/>
          <w:szCs w:val="20"/>
          <w:lang w:eastAsia="zh-HK"/>
        </w:rPr>
        <w:t>Information about the types and extents of shade or cover provided over the sitting area</w:t>
      </w:r>
    </w:p>
    <w:p w14:paraId="253632AF" w14:textId="77777777" w:rsidR="00B17727" w:rsidRPr="00641964" w:rsidRDefault="00903E6C" w:rsidP="00641964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203683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727" w:rsidRPr="005E7416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B17727" w:rsidRPr="005E7416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B17727" w:rsidRPr="005E7416">
        <w:rPr>
          <w:rFonts w:ascii="Tahoma" w:eastAsia="PMingLiU" w:hAnsi="Tahoma" w:cs="Tahoma"/>
          <w:sz w:val="20"/>
          <w:szCs w:val="20"/>
          <w:lang w:eastAsia="zh-HK"/>
        </w:rPr>
        <w:tab/>
      </w:r>
      <w:r w:rsidR="00CD1F2F" w:rsidRPr="005E7416">
        <w:rPr>
          <w:rFonts w:ascii="Tahoma" w:eastAsia="PMingLiU" w:hAnsi="Tahoma" w:cs="Tahoma"/>
          <w:sz w:val="20"/>
          <w:szCs w:val="20"/>
          <w:lang w:eastAsia="zh-HK"/>
        </w:rPr>
        <w:t>Details of a</w:t>
      </w:r>
      <w:r w:rsidR="00B17727" w:rsidRPr="005E7416">
        <w:rPr>
          <w:rFonts w:ascii="Tahoma" w:eastAsia="PMingLiU" w:hAnsi="Tahoma" w:cs="Tahoma"/>
          <w:sz w:val="20"/>
          <w:szCs w:val="20"/>
          <w:lang w:eastAsia="zh-HK"/>
        </w:rPr>
        <w:t>ny restriction</w:t>
      </w:r>
      <w:r w:rsidR="00CD1F2F" w:rsidRPr="005E7416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B17727" w:rsidRPr="005E7416">
        <w:rPr>
          <w:rFonts w:ascii="Tahoma" w:eastAsia="PMingLiU" w:hAnsi="Tahoma" w:cs="Tahoma"/>
          <w:sz w:val="20"/>
          <w:szCs w:val="20"/>
          <w:lang w:eastAsia="zh-HK"/>
        </w:rPr>
        <w:t xml:space="preserve"> on the access and use of the shaded or covered sitting area(s).</w:t>
      </w:r>
    </w:p>
    <w:p w14:paraId="2B431EC5" w14:textId="77777777" w:rsidR="00804B65" w:rsidRPr="00641964" w:rsidRDefault="00903E6C" w:rsidP="00641964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-1369531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B65" w:rsidRPr="00641964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A26D4C" w:rsidRPr="005E7416">
        <w:rPr>
          <w:rFonts w:ascii="Tahoma" w:eastAsia="PMingLiU" w:hAnsi="Tahoma" w:cs="Tahoma"/>
          <w:sz w:val="20"/>
          <w:szCs w:val="20"/>
          <w:lang w:eastAsia="zh-HK"/>
        </w:rPr>
        <w:tab/>
      </w:r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17126509"/>
        <w:showingPlcHdr/>
        <w:text/>
      </w:sdtPr>
      <w:sdtEndPr/>
      <w:sdtContent>
        <w:p w14:paraId="49003213" w14:textId="77777777" w:rsidR="00804B65" w:rsidRPr="00641964" w:rsidRDefault="00804B65" w:rsidP="00641964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64196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278DD9D2" w14:textId="77777777" w:rsidR="00804B65" w:rsidRPr="00641964" w:rsidRDefault="00804B65" w:rsidP="00641964">
      <w:pPr>
        <w:spacing w:line="240" w:lineRule="exact"/>
        <w:ind w:left="270" w:hanging="27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07EA1BBE" w14:textId="77777777" w:rsidR="00804B65" w:rsidRPr="00641964" w:rsidRDefault="00804B65" w:rsidP="00641964">
      <w:pPr>
        <w:spacing w:line="240" w:lineRule="exact"/>
        <w:ind w:left="270" w:hanging="27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3B370251" w14:textId="77777777" w:rsidR="005E7416" w:rsidRDefault="005E7416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4860C367" w14:textId="77777777" w:rsidR="00804B65" w:rsidRPr="00641964" w:rsidRDefault="00804B65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b/>
          <w:sz w:val="20"/>
          <w:szCs w:val="20"/>
        </w:rPr>
      </w:pPr>
      <w:bookmarkStart w:id="0" w:name="QuickMark"/>
      <w:bookmarkEnd w:id="0"/>
      <w:r w:rsidRPr="00641964">
        <w:rPr>
          <w:rFonts w:ascii="Tahoma" w:hAnsi="Tahoma" w:cs="Tahoma"/>
          <w:b/>
          <w:sz w:val="20"/>
          <w:szCs w:val="20"/>
        </w:rPr>
        <w:lastRenderedPageBreak/>
        <w:t>Passive Open Spaces with thermal comfort</w:t>
      </w:r>
    </w:p>
    <w:p w14:paraId="4335286D" w14:textId="77777777" w:rsidR="00347F35" w:rsidRPr="00641964" w:rsidRDefault="00903E6C" w:rsidP="00641964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1553887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B65" w:rsidRPr="00641964">
            <w:rPr>
              <w:rFonts w:ascii="Segoe UI Symbol" w:eastAsia="MS Gothic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D245C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A26D4C" w:rsidRPr="005E7416">
        <w:rPr>
          <w:rFonts w:ascii="Tahoma" w:eastAsia="PMingLiU" w:hAnsi="Tahoma" w:cs="Tahoma"/>
          <w:sz w:val="20"/>
          <w:szCs w:val="20"/>
          <w:lang w:eastAsia="zh-HK"/>
        </w:rPr>
        <w:tab/>
      </w:r>
      <w:r w:rsidR="00FF7CDA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A thermal </w:t>
      </w:r>
      <w:r w:rsidR="00347F35" w:rsidRPr="00641964">
        <w:rPr>
          <w:rFonts w:ascii="Tahoma" w:eastAsia="PMingLiU" w:hAnsi="Tahoma" w:cs="Tahoma"/>
          <w:sz w:val="20"/>
          <w:szCs w:val="20"/>
          <w:lang w:eastAsia="zh-HK"/>
        </w:rPr>
        <w:t>comfort study report</w:t>
      </w:r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>, prepared by a suitably qualified person, in accordance with the credit requirement of OEQ 1b</w:t>
      </w:r>
    </w:p>
    <w:p w14:paraId="695CA78D" w14:textId="77777777" w:rsidR="00804B65" w:rsidRPr="005E7416" w:rsidRDefault="00903E6C" w:rsidP="00641964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395714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B65" w:rsidRPr="00641964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A26D4C" w:rsidRPr="005E7416">
        <w:rPr>
          <w:rFonts w:ascii="Tahoma" w:eastAsia="PMingLiU" w:hAnsi="Tahoma" w:cs="Tahoma"/>
          <w:sz w:val="20"/>
          <w:szCs w:val="20"/>
          <w:lang w:eastAsia="zh-HK"/>
        </w:rPr>
        <w:tab/>
      </w:r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>Scale drawing(s) on an A3 size sheet</w:t>
      </w:r>
      <w:r w:rsidR="006E0A7F" w:rsidRPr="005E7416">
        <w:rPr>
          <w:rFonts w:ascii="Tahoma" w:eastAsia="PMingLiU" w:hAnsi="Tahoma" w:cs="Tahoma"/>
          <w:sz w:val="20"/>
          <w:szCs w:val="20"/>
          <w:lang w:eastAsia="zh-HK"/>
        </w:rPr>
        <w:t>, with information</w:t>
      </w:r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indicating </w:t>
      </w:r>
      <w:r w:rsidR="00AD130F" w:rsidRPr="00641964">
        <w:rPr>
          <w:rFonts w:ascii="Tahoma" w:eastAsia="PMingLiU" w:hAnsi="Tahoma" w:cs="Tahoma"/>
          <w:sz w:val="20"/>
          <w:szCs w:val="20"/>
          <w:lang w:eastAsia="zh-HK"/>
        </w:rPr>
        <w:t>building disposition</w:t>
      </w:r>
      <w:r w:rsidR="006E0A7F" w:rsidRPr="005E7416">
        <w:rPr>
          <w:rFonts w:ascii="Tahoma" w:eastAsia="PMingLiU" w:hAnsi="Tahoma" w:cs="Tahoma"/>
          <w:sz w:val="20"/>
          <w:szCs w:val="20"/>
          <w:lang w:eastAsia="zh-HK"/>
        </w:rPr>
        <w:t xml:space="preserve">, </w:t>
      </w:r>
      <w:r w:rsidR="00AD130F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and </w:t>
      </w:r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>percentage of the Passive Open Space</w:t>
      </w:r>
      <w:r w:rsidR="00AD130F" w:rsidRPr="00641964">
        <w:rPr>
          <w:rFonts w:ascii="Tahoma" w:eastAsia="PMingLiU" w:hAnsi="Tahoma" w:cs="Tahoma"/>
          <w:sz w:val="20"/>
          <w:szCs w:val="20"/>
          <w:lang w:eastAsia="zh-HK"/>
        </w:rPr>
        <w:t>(s)</w:t>
      </w:r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AD130F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and pedestrian zone(s) </w:t>
      </w:r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within the </w:t>
      </w:r>
      <w:r w:rsidR="00673D14" w:rsidRPr="00641964">
        <w:rPr>
          <w:rFonts w:ascii="Tahoma" w:eastAsia="PMingLiU" w:hAnsi="Tahoma" w:cs="Tahoma"/>
          <w:sz w:val="20"/>
          <w:szCs w:val="20"/>
          <w:lang w:eastAsia="zh-HK"/>
        </w:rPr>
        <w:t>S</w:t>
      </w:r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>ite</w:t>
      </w:r>
      <w:r w:rsidR="006E0A7F" w:rsidRPr="005E7416">
        <w:rPr>
          <w:rFonts w:ascii="Tahoma" w:eastAsia="PMingLiU" w:hAnsi="Tahoma" w:cs="Tahoma"/>
          <w:sz w:val="20"/>
          <w:szCs w:val="20"/>
          <w:lang w:eastAsia="zh-HK"/>
        </w:rPr>
        <w:t>, achieving</w:t>
      </w:r>
      <w:r w:rsidR="00804B65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thermal comfort in accordance with the credit requirement of OEQ 1b</w:t>
      </w:r>
    </w:p>
    <w:p w14:paraId="2294B0C7" w14:textId="523AB74B" w:rsidR="0074555B" w:rsidRPr="005E7416" w:rsidRDefault="00903E6C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1312518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555B" w:rsidRPr="005E7416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74555B" w:rsidRPr="005E7416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74555B" w:rsidRPr="005E7416">
        <w:rPr>
          <w:rFonts w:ascii="Tahoma" w:eastAsia="PMingLiU" w:hAnsi="Tahoma" w:cs="Tahoma"/>
          <w:sz w:val="20"/>
          <w:szCs w:val="20"/>
          <w:lang w:eastAsia="zh-HK"/>
        </w:rPr>
        <w:tab/>
        <w:t>A demarcation plan of</w:t>
      </w:r>
      <w:r w:rsidR="0074555B" w:rsidRPr="00641964">
        <w:rPr>
          <w:rFonts w:ascii="Tahoma" w:hAnsi="Tahoma" w:cs="Tahoma"/>
          <w:sz w:val="20"/>
          <w:szCs w:val="20"/>
        </w:rPr>
        <w:t xml:space="preserve"> </w:t>
      </w:r>
      <w:r w:rsidR="0074555B" w:rsidRPr="005E7416">
        <w:rPr>
          <w:rFonts w:ascii="Tahoma" w:eastAsia="PMingLiU" w:hAnsi="Tahoma" w:cs="Tahoma"/>
          <w:sz w:val="20"/>
          <w:szCs w:val="20"/>
          <w:lang w:eastAsia="zh-HK"/>
        </w:rPr>
        <w:t>all recreation Open Spaces and pedestrian zones within the Site</w:t>
      </w:r>
    </w:p>
    <w:p w14:paraId="3D4E92FE" w14:textId="31969A8E" w:rsidR="0074555B" w:rsidRPr="00641964" w:rsidRDefault="00903E6C" w:rsidP="00641964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-42760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555B" w:rsidRPr="005E7416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74555B" w:rsidRPr="005E7416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74555B" w:rsidRPr="005E7416">
        <w:rPr>
          <w:rFonts w:ascii="Tahoma" w:eastAsia="PMingLiU" w:hAnsi="Tahoma" w:cs="Tahoma"/>
          <w:sz w:val="20"/>
          <w:szCs w:val="20"/>
          <w:lang w:eastAsia="zh-HK"/>
        </w:rPr>
        <w:tab/>
        <w:t>A brief summary of the selected thermal comfort calculation methodology, together with the recommended thermal comfort range of the selected method</w:t>
      </w:r>
      <w:r w:rsidR="00BA6EB7" w:rsidRPr="005E7416">
        <w:rPr>
          <w:rFonts w:ascii="Tahoma" w:eastAsia="PMingLiU" w:hAnsi="Tahoma" w:cs="Tahoma"/>
          <w:sz w:val="20"/>
          <w:szCs w:val="20"/>
          <w:lang w:eastAsia="zh-HK"/>
        </w:rPr>
        <w:t xml:space="preserve"> in accordance with the credit requirement of OEQ 1b</w:t>
      </w:r>
    </w:p>
    <w:p w14:paraId="0A69E5CE" w14:textId="77777777" w:rsidR="00CB3F32" w:rsidRPr="00641964" w:rsidRDefault="00903E6C" w:rsidP="00641964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-1904830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4B65" w:rsidRPr="00641964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D245CC" w:rsidRPr="00641964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A26D4C" w:rsidRPr="005E7416">
        <w:rPr>
          <w:rFonts w:ascii="Tahoma" w:eastAsia="PMingLiU" w:hAnsi="Tahoma" w:cs="Tahoma"/>
          <w:sz w:val="20"/>
          <w:szCs w:val="20"/>
          <w:lang w:eastAsia="zh-HK"/>
        </w:rPr>
        <w:tab/>
      </w:r>
      <w:r w:rsidR="00CB3F32" w:rsidRPr="00641964">
        <w:rPr>
          <w:rFonts w:ascii="Tahoma" w:eastAsia="PMingLiU" w:hAnsi="Tahoma" w:cs="Tahoma"/>
          <w:sz w:val="20"/>
          <w:szCs w:val="20"/>
          <w:lang w:eastAsia="zh-HK"/>
        </w:rPr>
        <w:t>Other supporting documents, please specify</w:t>
      </w:r>
      <w:r w:rsidR="00CB3F32" w:rsidRPr="00641964">
        <w:rPr>
          <w:rFonts w:ascii="Tahoma" w:hAnsi="Tahoma" w:cs="Tahoma"/>
          <w:sz w:val="20"/>
          <w:szCs w:val="20"/>
        </w:rPr>
        <w:t xml:space="preserve">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1BA1C6E9" w14:textId="77777777" w:rsidR="00BA0787" w:rsidRPr="00641964" w:rsidRDefault="00CB3F32" w:rsidP="00641964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641964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BA0787" w:rsidRPr="00641964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3A06DC" w14:textId="77777777" w:rsidR="00A87C25" w:rsidRDefault="00A87C25" w:rsidP="007C693F">
      <w:pPr>
        <w:spacing w:after="0" w:line="240" w:lineRule="auto"/>
      </w:pPr>
      <w:r>
        <w:separator/>
      </w:r>
    </w:p>
  </w:endnote>
  <w:endnote w:type="continuationSeparator" w:id="0">
    <w:p w14:paraId="61BAAE8B" w14:textId="77777777" w:rsidR="00A87C25" w:rsidRDefault="00A87C25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7AF2A" w14:textId="77777777" w:rsidR="00CE34D8" w:rsidRPr="00641964" w:rsidRDefault="00CE34D8" w:rsidP="00666DBD">
    <w:pPr>
      <w:pStyle w:val="Footer"/>
      <w:jc w:val="right"/>
      <w:rPr>
        <w:rFonts w:ascii="Tahoma" w:hAnsi="Tahoma" w:cs="Tahoma"/>
      </w:rPr>
    </w:pPr>
    <w:r w:rsidRPr="00641964">
      <w:rPr>
        <w:rFonts w:ascii="Tahoma" w:hAnsi="Tahoma" w:cs="Tahoma"/>
      </w:rPr>
      <w:t xml:space="preserve">Page </w:t>
    </w:r>
    <w:r w:rsidRPr="00641964">
      <w:rPr>
        <w:rFonts w:ascii="Tahoma" w:hAnsi="Tahoma" w:cs="Tahoma"/>
      </w:rPr>
      <w:fldChar w:fldCharType="begin"/>
    </w:r>
    <w:r w:rsidRPr="00641964">
      <w:rPr>
        <w:rFonts w:ascii="Tahoma" w:hAnsi="Tahoma" w:cs="Tahoma"/>
      </w:rPr>
      <w:instrText xml:space="preserve"> PAGE </w:instrText>
    </w:r>
    <w:r w:rsidRPr="00641964">
      <w:rPr>
        <w:rFonts w:ascii="Tahoma" w:hAnsi="Tahoma" w:cs="Tahoma"/>
      </w:rPr>
      <w:fldChar w:fldCharType="separate"/>
    </w:r>
    <w:r w:rsidR="00903E6C">
      <w:rPr>
        <w:rFonts w:ascii="Tahoma" w:hAnsi="Tahoma" w:cs="Tahoma"/>
        <w:noProof/>
      </w:rPr>
      <w:t>2</w:t>
    </w:r>
    <w:r w:rsidRPr="00641964">
      <w:rPr>
        <w:rFonts w:ascii="Tahoma" w:hAnsi="Tahoma" w:cs="Tahoma"/>
      </w:rPr>
      <w:fldChar w:fldCharType="end"/>
    </w:r>
    <w:r w:rsidRPr="00641964">
      <w:rPr>
        <w:rFonts w:ascii="Tahoma" w:hAnsi="Tahoma" w:cs="Tahoma"/>
      </w:rPr>
      <w:t xml:space="preserve"> of </w:t>
    </w:r>
    <w:r w:rsidRPr="00641964">
      <w:rPr>
        <w:rFonts w:ascii="Tahoma" w:hAnsi="Tahoma" w:cs="Tahoma"/>
      </w:rPr>
      <w:fldChar w:fldCharType="begin"/>
    </w:r>
    <w:r w:rsidRPr="00641964">
      <w:rPr>
        <w:rFonts w:ascii="Tahoma" w:hAnsi="Tahoma" w:cs="Tahoma"/>
      </w:rPr>
      <w:instrText xml:space="preserve"> NUMPAGES </w:instrText>
    </w:r>
    <w:r w:rsidRPr="00641964">
      <w:rPr>
        <w:rFonts w:ascii="Tahoma" w:hAnsi="Tahoma" w:cs="Tahoma"/>
      </w:rPr>
      <w:fldChar w:fldCharType="separate"/>
    </w:r>
    <w:r w:rsidR="00903E6C">
      <w:rPr>
        <w:rFonts w:ascii="Tahoma" w:hAnsi="Tahoma" w:cs="Tahoma"/>
        <w:noProof/>
      </w:rPr>
      <w:t>3</w:t>
    </w:r>
    <w:r w:rsidRPr="00641964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1DE6A" w14:textId="77777777" w:rsidR="00A87C25" w:rsidRDefault="00A87C25" w:rsidP="007C693F">
      <w:pPr>
        <w:spacing w:after="0" w:line="240" w:lineRule="auto"/>
      </w:pPr>
      <w:r>
        <w:separator/>
      </w:r>
    </w:p>
  </w:footnote>
  <w:footnote w:type="continuationSeparator" w:id="0">
    <w:p w14:paraId="3B2D3301" w14:textId="77777777" w:rsidR="00A87C25" w:rsidRDefault="00A87C25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0521CA" w:rsidRPr="00074C1C" w14:paraId="7DA05CAD" w14:textId="77777777" w:rsidTr="000521CA">
      <w:tc>
        <w:tcPr>
          <w:tcW w:w="3246" w:type="dxa"/>
          <w:vMerge w:val="restart"/>
          <w:shd w:val="clear" w:color="auto" w:fill="auto"/>
        </w:tcPr>
        <w:p w14:paraId="0105166F" w14:textId="77777777" w:rsidR="000521CA" w:rsidRPr="00470DCC" w:rsidRDefault="000521C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74E0200B" wp14:editId="553A3A22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3B3A5107" w14:textId="77777777" w:rsidR="000521CA" w:rsidRDefault="000521CA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474355EE" w14:textId="77777777" w:rsidR="000521CA" w:rsidRDefault="000521CA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35D5192C" wp14:editId="4B337943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D446F56" w14:textId="77777777" w:rsidR="000521CA" w:rsidRPr="0068606E" w:rsidRDefault="000521CA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45703B51" w14:textId="77777777" w:rsidR="000521CA" w:rsidRPr="00074C1C" w:rsidRDefault="000521CA" w:rsidP="008E3E97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0521CA" w:rsidRPr="00074C1C" w14:paraId="4039E53E" w14:textId="77777777" w:rsidTr="000521CA">
      <w:tc>
        <w:tcPr>
          <w:tcW w:w="3246" w:type="dxa"/>
          <w:vMerge/>
          <w:shd w:val="clear" w:color="auto" w:fill="auto"/>
        </w:tcPr>
        <w:p w14:paraId="0C105947" w14:textId="77777777" w:rsidR="000521CA" w:rsidRPr="00A824A5" w:rsidRDefault="000521C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6A3DB927" w14:textId="77777777" w:rsidR="000521CA" w:rsidRPr="00A824A5" w:rsidRDefault="000521C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5CF50E7E" w14:textId="77777777" w:rsidR="000521CA" w:rsidRPr="00074C1C" w:rsidRDefault="000521C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OEQ 1</w:t>
          </w:r>
        </w:p>
      </w:tc>
    </w:tr>
    <w:tr w:rsidR="000521CA" w:rsidRPr="00074C1C" w14:paraId="559B058D" w14:textId="77777777" w:rsidTr="000521CA">
      <w:tc>
        <w:tcPr>
          <w:tcW w:w="3246" w:type="dxa"/>
          <w:vMerge/>
          <w:shd w:val="clear" w:color="auto" w:fill="auto"/>
        </w:tcPr>
        <w:p w14:paraId="081C63D4" w14:textId="77777777" w:rsidR="000521CA" w:rsidRPr="00470DCC" w:rsidRDefault="000521C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442E697F" w14:textId="77777777" w:rsidR="000521CA" w:rsidRPr="00470DCC" w:rsidRDefault="000521CA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439210CB" w14:textId="77777777" w:rsidR="000521CA" w:rsidRPr="00074C1C" w:rsidRDefault="000521CA" w:rsidP="0039199B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 xml:space="preserve">Outdoor </w:t>
          </w:r>
          <w:r w:rsidR="0039199B">
            <w:rPr>
              <w:rFonts w:ascii="Tahoma" w:hAnsi="Tahoma" w:cs="Tahoma"/>
              <w:b/>
              <w:sz w:val="24"/>
              <w:szCs w:val="28"/>
            </w:rPr>
            <w:t>Thermal Comfort</w:t>
          </w:r>
        </w:p>
      </w:tc>
    </w:tr>
    <w:tr w:rsidR="000521CA" w:rsidRPr="00074C1C" w14:paraId="6CEC3F31" w14:textId="77777777" w:rsidTr="000521CA">
      <w:tc>
        <w:tcPr>
          <w:tcW w:w="3246" w:type="dxa"/>
          <w:vMerge/>
          <w:shd w:val="clear" w:color="auto" w:fill="auto"/>
        </w:tcPr>
        <w:p w14:paraId="3730C8D7" w14:textId="77777777" w:rsidR="000521CA" w:rsidRPr="00470DCC" w:rsidRDefault="000521CA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6595B90B" w14:textId="77777777" w:rsidR="000521CA" w:rsidRPr="00470DCC" w:rsidRDefault="000521CA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3BE8CC23" w14:textId="77777777" w:rsidR="000521CA" w:rsidRPr="00074C1C" w:rsidRDefault="000521CA" w:rsidP="004D5AF0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4D5AF0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3E412AE5" w14:textId="77777777" w:rsidR="00CE34D8" w:rsidRPr="00B722CF" w:rsidRDefault="00CE34D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335AD"/>
    <w:multiLevelType w:val="hybridMultilevel"/>
    <w:tmpl w:val="0C6035A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86726B"/>
    <w:multiLevelType w:val="hybridMultilevel"/>
    <w:tmpl w:val="645C9A6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5641A"/>
    <w:multiLevelType w:val="hybridMultilevel"/>
    <w:tmpl w:val="0C6035A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F1B85"/>
    <w:multiLevelType w:val="hybridMultilevel"/>
    <w:tmpl w:val="13C007C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565964"/>
    <w:multiLevelType w:val="hybridMultilevel"/>
    <w:tmpl w:val="537E89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10"/>
  </w:num>
  <w:num w:numId="6">
    <w:abstractNumId w:val="4"/>
  </w:num>
  <w:num w:numId="7">
    <w:abstractNumId w:val="9"/>
  </w:num>
  <w:num w:numId="8">
    <w:abstractNumId w:val="3"/>
  </w:num>
  <w:num w:numId="9">
    <w:abstractNumId w:val="2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y9ilbCuzkXbD0hNFV69qr5ZLYUE=" w:salt="bpKQucBtaWsQ9i52yzkibA=="/>
  <w:defaultTabStop w:val="720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04569"/>
    <w:rsid w:val="00010E82"/>
    <w:rsid w:val="000521CA"/>
    <w:rsid w:val="0007261A"/>
    <w:rsid w:val="00101C5B"/>
    <w:rsid w:val="00157357"/>
    <w:rsid w:val="0016499A"/>
    <w:rsid w:val="002068BF"/>
    <w:rsid w:val="002346A9"/>
    <w:rsid w:val="00244F36"/>
    <w:rsid w:val="0026183D"/>
    <w:rsid w:val="002F65E0"/>
    <w:rsid w:val="00347F35"/>
    <w:rsid w:val="0039199B"/>
    <w:rsid w:val="003C222C"/>
    <w:rsid w:val="003D6D12"/>
    <w:rsid w:val="00454056"/>
    <w:rsid w:val="00480576"/>
    <w:rsid w:val="004A671F"/>
    <w:rsid w:val="004D5AF0"/>
    <w:rsid w:val="004F4D1C"/>
    <w:rsid w:val="00500344"/>
    <w:rsid w:val="00535BA2"/>
    <w:rsid w:val="00551C82"/>
    <w:rsid w:val="00555291"/>
    <w:rsid w:val="005651A7"/>
    <w:rsid w:val="00587C01"/>
    <w:rsid w:val="005947D9"/>
    <w:rsid w:val="005C1223"/>
    <w:rsid w:val="005E03C9"/>
    <w:rsid w:val="005E7416"/>
    <w:rsid w:val="006108C6"/>
    <w:rsid w:val="00640E0F"/>
    <w:rsid w:val="00641964"/>
    <w:rsid w:val="00666DBD"/>
    <w:rsid w:val="00673D14"/>
    <w:rsid w:val="00674E5E"/>
    <w:rsid w:val="006C3D15"/>
    <w:rsid w:val="006E0A7F"/>
    <w:rsid w:val="006F4EF8"/>
    <w:rsid w:val="0071168E"/>
    <w:rsid w:val="0074555B"/>
    <w:rsid w:val="00781A67"/>
    <w:rsid w:val="007948CC"/>
    <w:rsid w:val="007C693F"/>
    <w:rsid w:val="007F1BF2"/>
    <w:rsid w:val="00804B65"/>
    <w:rsid w:val="008119CA"/>
    <w:rsid w:val="0081713E"/>
    <w:rsid w:val="00834EB1"/>
    <w:rsid w:val="008865A1"/>
    <w:rsid w:val="00892803"/>
    <w:rsid w:val="008C6C8E"/>
    <w:rsid w:val="008E3E97"/>
    <w:rsid w:val="00903E6C"/>
    <w:rsid w:val="00904CB1"/>
    <w:rsid w:val="00905222"/>
    <w:rsid w:val="009276EF"/>
    <w:rsid w:val="0099265E"/>
    <w:rsid w:val="009C7A69"/>
    <w:rsid w:val="00A05E32"/>
    <w:rsid w:val="00A26D4C"/>
    <w:rsid w:val="00A44CB8"/>
    <w:rsid w:val="00A87C25"/>
    <w:rsid w:val="00A90B98"/>
    <w:rsid w:val="00A931BC"/>
    <w:rsid w:val="00AB6CF9"/>
    <w:rsid w:val="00AB79FF"/>
    <w:rsid w:val="00AC2EE6"/>
    <w:rsid w:val="00AD130F"/>
    <w:rsid w:val="00B11FAB"/>
    <w:rsid w:val="00B17727"/>
    <w:rsid w:val="00B509DF"/>
    <w:rsid w:val="00B578BE"/>
    <w:rsid w:val="00B722CF"/>
    <w:rsid w:val="00B95E8C"/>
    <w:rsid w:val="00BA0787"/>
    <w:rsid w:val="00BA6EB7"/>
    <w:rsid w:val="00BD4720"/>
    <w:rsid w:val="00C05FA2"/>
    <w:rsid w:val="00C25B96"/>
    <w:rsid w:val="00C31304"/>
    <w:rsid w:val="00C4597A"/>
    <w:rsid w:val="00C61388"/>
    <w:rsid w:val="00CB3F32"/>
    <w:rsid w:val="00CD1F2F"/>
    <w:rsid w:val="00CE34D8"/>
    <w:rsid w:val="00CE516E"/>
    <w:rsid w:val="00CE7440"/>
    <w:rsid w:val="00CF70F9"/>
    <w:rsid w:val="00D21B9C"/>
    <w:rsid w:val="00D245CC"/>
    <w:rsid w:val="00D421C2"/>
    <w:rsid w:val="00D511FB"/>
    <w:rsid w:val="00D76578"/>
    <w:rsid w:val="00D76889"/>
    <w:rsid w:val="00DE131E"/>
    <w:rsid w:val="00DF3190"/>
    <w:rsid w:val="00E168B0"/>
    <w:rsid w:val="00E3610B"/>
    <w:rsid w:val="00E44D76"/>
    <w:rsid w:val="00E73F6D"/>
    <w:rsid w:val="00E97155"/>
    <w:rsid w:val="00EB3C3E"/>
    <w:rsid w:val="00EE7228"/>
    <w:rsid w:val="00EF429D"/>
    <w:rsid w:val="00EF7143"/>
    <w:rsid w:val="00F07233"/>
    <w:rsid w:val="00F34063"/>
    <w:rsid w:val="00F70CB7"/>
    <w:rsid w:val="00F77ACC"/>
    <w:rsid w:val="00FA3506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775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Revision">
    <w:name w:val="Revision"/>
    <w:hidden/>
    <w:uiPriority w:val="99"/>
    <w:semiHidden/>
    <w:rsid w:val="0039199B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Revision">
    <w:name w:val="Revision"/>
    <w:hidden/>
    <w:uiPriority w:val="99"/>
    <w:semiHidden/>
    <w:rsid w:val="0039199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8770ED" w:rsidP="008770ED">
          <w:pPr>
            <w:pStyle w:val="3E098DF8533B458F8480155A1A5B975A25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8770ED" w:rsidP="008770ED">
          <w:pPr>
            <w:pStyle w:val="1CA1713F5E3B4D0D88304339D75508FE6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ECB31428673548078061CB210533D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C7D73A-6B1B-4D6D-A15F-12DDE8604BAD}"/>
      </w:docPartPr>
      <w:docPartBody>
        <w:p w:rsidR="008770ED" w:rsidRDefault="008770ED" w:rsidP="008770ED">
          <w:pPr>
            <w:pStyle w:val="ECB31428673548078061CB210533D7DF3"/>
          </w:pPr>
          <w:r>
            <w:rPr>
              <w:rStyle w:val="PlaceholderText"/>
              <w:color w:val="808080" w:themeColor="background1" w:themeShade="80"/>
              <w:shd w:val="pct15" w:color="auto" w:fill="FFFFFF"/>
            </w:rPr>
            <w:t>Enter area</w:t>
          </w:r>
        </w:p>
      </w:docPartBody>
    </w:docPart>
    <w:docPart>
      <w:docPartPr>
        <w:name w:val="C1EE10B12D6146A58F9871A6378CE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5D667-D227-4092-A1A5-812C8BE0C95C}"/>
      </w:docPartPr>
      <w:docPartBody>
        <w:p w:rsidR="008770ED" w:rsidRDefault="008770ED" w:rsidP="008770ED">
          <w:pPr>
            <w:pStyle w:val="C1EE10B12D6146A58F9871A6378CE44D3"/>
          </w:pPr>
          <w:r>
            <w:rPr>
              <w:rStyle w:val="PlaceholderText"/>
              <w:shd w:val="pct15" w:color="auto" w:fill="FFFFFF"/>
            </w:rPr>
            <w:t>Enter percentage</w:t>
          </w:r>
        </w:p>
      </w:docPartBody>
    </w:docPart>
    <w:docPart>
      <w:docPartPr>
        <w:name w:val="E5962E92586143B19CA6DB7691A56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B6EC1-DA9C-42B6-A858-63997BE83109}"/>
      </w:docPartPr>
      <w:docPartBody>
        <w:p w:rsidR="00CC3C16" w:rsidRDefault="008770ED" w:rsidP="008770ED">
          <w:pPr>
            <w:pStyle w:val="E5962E92586143B19CA6DB7691A56E6E"/>
          </w:pPr>
          <w:r>
            <w:rPr>
              <w:rStyle w:val="PlaceholderText"/>
              <w:shd w:val="pct15" w:color="auto" w:fill="FFFFFF"/>
            </w:rPr>
            <w:t>Enter area</w:t>
          </w:r>
        </w:p>
      </w:docPartBody>
    </w:docPart>
    <w:docPart>
      <w:docPartPr>
        <w:name w:val="78CE8B06557B4359B069F70F9D0D0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6E7D6-4630-4177-94BA-8CCA41A22BA7}"/>
      </w:docPartPr>
      <w:docPartBody>
        <w:p w:rsidR="00713F89" w:rsidRDefault="001B2499" w:rsidP="001B2499">
          <w:pPr>
            <w:pStyle w:val="78CE8B06557B4359B069F70F9D0D0621"/>
          </w:pPr>
          <w:r w:rsidRPr="00793ECA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8E0B5-10C4-4B62-9E88-48F5C64E411D}"/>
      </w:docPartPr>
      <w:docPartBody>
        <w:p w:rsidR="006C524E" w:rsidRDefault="0001104F">
          <w:r w:rsidRPr="0060055E">
            <w:rPr>
              <w:rStyle w:val="PlaceholderText"/>
            </w:rPr>
            <w:t>Click here to enter text.</w:t>
          </w:r>
        </w:p>
      </w:docPartBody>
    </w:docPart>
    <w:docPart>
      <w:docPartPr>
        <w:name w:val="41D3542B7A124866A099662CF23D4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64D12-D8EE-403F-8851-A6EFA37536BE}"/>
      </w:docPartPr>
      <w:docPartBody>
        <w:p w:rsidR="001624F6" w:rsidRDefault="006C524E" w:rsidP="006C524E">
          <w:pPr>
            <w:pStyle w:val="41D3542B7A124866A099662CF23D429F"/>
          </w:pPr>
          <w:r>
            <w:rPr>
              <w:rStyle w:val="PlaceholderText"/>
              <w:color w:val="808080" w:themeColor="background1" w:themeShade="80"/>
              <w:shd w:val="pct15" w:color="auto" w:fill="FFFFFF"/>
            </w:rPr>
            <w:t>Enter area</w:t>
          </w:r>
        </w:p>
      </w:docPartBody>
    </w:docPart>
    <w:docPart>
      <w:docPartPr>
        <w:name w:val="922240DD28804A40AB2B3A591C20B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FB530-B504-4B4A-88D2-A2C666FF09C8}"/>
      </w:docPartPr>
      <w:docPartBody>
        <w:p w:rsidR="001624F6" w:rsidRDefault="006C524E" w:rsidP="006C524E">
          <w:pPr>
            <w:pStyle w:val="922240DD28804A40AB2B3A591C20B6D6"/>
          </w:pPr>
          <w:r>
            <w:rPr>
              <w:rStyle w:val="PlaceholderText"/>
              <w:shd w:val="pct15" w:color="auto" w:fill="FFFFFF"/>
            </w:rPr>
            <w:t>Enter percentage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altName w:val="Calibri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01104F"/>
    <w:rsid w:val="001624F6"/>
    <w:rsid w:val="001B2499"/>
    <w:rsid w:val="0045407B"/>
    <w:rsid w:val="00550474"/>
    <w:rsid w:val="006961A2"/>
    <w:rsid w:val="006C524E"/>
    <w:rsid w:val="00713F89"/>
    <w:rsid w:val="008770ED"/>
    <w:rsid w:val="00AF3B81"/>
    <w:rsid w:val="00C65B11"/>
    <w:rsid w:val="00CB75A4"/>
    <w:rsid w:val="00CC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6C524E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45407B"/>
    <w:rPr>
      <w:lang w:val="en-GB"/>
    </w:rPr>
  </w:style>
  <w:style w:type="paragraph" w:customStyle="1" w:styleId="1CA1713F5E3B4D0D88304339D75508FE1">
    <w:name w:val="1CA1713F5E3B4D0D88304339D75508FE1"/>
    <w:rsid w:val="0045407B"/>
    <w:rPr>
      <w:lang w:val="en-GB"/>
    </w:rPr>
  </w:style>
  <w:style w:type="paragraph" w:customStyle="1" w:styleId="C4B1BE0119BB4C819E205FE7749F1885">
    <w:name w:val="C4B1BE0119BB4C819E205FE7749F1885"/>
    <w:rsid w:val="0045407B"/>
    <w:rPr>
      <w:lang w:val="en-GB"/>
    </w:rPr>
  </w:style>
  <w:style w:type="paragraph" w:customStyle="1" w:styleId="5BEB7218F0314DF9B7E88C9ED4AE575E">
    <w:name w:val="5BEB7218F0314DF9B7E88C9ED4AE575E"/>
    <w:rsid w:val="0045407B"/>
    <w:rPr>
      <w:lang w:val="en-GB"/>
    </w:rPr>
  </w:style>
  <w:style w:type="paragraph" w:customStyle="1" w:styleId="3E098DF8533B458F8480155A1A5B975A21">
    <w:name w:val="3E098DF8533B458F8480155A1A5B975A21"/>
    <w:rsid w:val="0045407B"/>
    <w:rPr>
      <w:lang w:val="en-GB"/>
    </w:rPr>
  </w:style>
  <w:style w:type="paragraph" w:customStyle="1" w:styleId="1CA1713F5E3B4D0D88304339D75508FE2">
    <w:name w:val="1CA1713F5E3B4D0D88304339D75508FE2"/>
    <w:rsid w:val="0045407B"/>
    <w:rPr>
      <w:lang w:val="en-GB"/>
    </w:rPr>
  </w:style>
  <w:style w:type="paragraph" w:customStyle="1" w:styleId="5DA6A817F7374ACABEEF9F5EE4421729">
    <w:name w:val="5DA6A817F7374ACABEEF9F5EE4421729"/>
    <w:rsid w:val="0045407B"/>
    <w:rPr>
      <w:lang w:val="en-GB"/>
    </w:rPr>
  </w:style>
  <w:style w:type="paragraph" w:customStyle="1" w:styleId="5BEB7218F0314DF9B7E88C9ED4AE575E1">
    <w:name w:val="5BEB7218F0314DF9B7E88C9ED4AE575E1"/>
    <w:rsid w:val="0045407B"/>
    <w:rPr>
      <w:lang w:val="en-GB"/>
    </w:rPr>
  </w:style>
  <w:style w:type="paragraph" w:customStyle="1" w:styleId="7AA8C8B666B140279CDB1D4F8C012676">
    <w:name w:val="7AA8C8B666B140279CDB1D4F8C012676"/>
    <w:rsid w:val="0045407B"/>
    <w:rPr>
      <w:lang w:val="en-GB"/>
    </w:rPr>
  </w:style>
  <w:style w:type="paragraph" w:customStyle="1" w:styleId="B4E250F4F48D46B49DA01A01967086A0">
    <w:name w:val="B4E250F4F48D46B49DA01A01967086A0"/>
    <w:rsid w:val="0045407B"/>
    <w:rPr>
      <w:lang w:val="en-GB"/>
    </w:rPr>
  </w:style>
  <w:style w:type="paragraph" w:customStyle="1" w:styleId="F73E6574F1D944CCB43DD7E47E9FC3A8">
    <w:name w:val="F73E6574F1D944CCB43DD7E47E9FC3A8"/>
    <w:rsid w:val="0045407B"/>
    <w:rPr>
      <w:lang w:val="en-GB"/>
    </w:rPr>
  </w:style>
  <w:style w:type="paragraph" w:customStyle="1" w:styleId="3E098DF8533B458F8480155A1A5B975A22">
    <w:name w:val="3E098DF8533B458F8480155A1A5B975A22"/>
    <w:rsid w:val="0045407B"/>
    <w:rPr>
      <w:lang w:val="en-GB"/>
    </w:rPr>
  </w:style>
  <w:style w:type="paragraph" w:customStyle="1" w:styleId="1CA1713F5E3B4D0D88304339D75508FE3">
    <w:name w:val="1CA1713F5E3B4D0D88304339D75508FE3"/>
    <w:rsid w:val="0045407B"/>
    <w:rPr>
      <w:lang w:val="en-GB"/>
    </w:rPr>
  </w:style>
  <w:style w:type="paragraph" w:customStyle="1" w:styleId="5DA6A817F7374ACABEEF9F5EE44217291">
    <w:name w:val="5DA6A817F7374ACABEEF9F5EE44217291"/>
    <w:rsid w:val="0045407B"/>
    <w:rPr>
      <w:lang w:val="en-GB"/>
    </w:rPr>
  </w:style>
  <w:style w:type="paragraph" w:customStyle="1" w:styleId="7AA8C8B666B140279CDB1D4F8C0126761">
    <w:name w:val="7AA8C8B666B140279CDB1D4F8C0126761"/>
    <w:rsid w:val="0045407B"/>
    <w:rPr>
      <w:lang w:val="en-GB"/>
    </w:rPr>
  </w:style>
  <w:style w:type="paragraph" w:customStyle="1" w:styleId="B4E250F4F48D46B49DA01A01967086A01">
    <w:name w:val="B4E250F4F48D46B49DA01A01967086A01"/>
    <w:rsid w:val="0045407B"/>
    <w:rPr>
      <w:lang w:val="en-GB"/>
    </w:rPr>
  </w:style>
  <w:style w:type="paragraph" w:customStyle="1" w:styleId="F73E6574F1D944CCB43DD7E47E9FC3A81">
    <w:name w:val="F73E6574F1D944CCB43DD7E47E9FC3A81"/>
    <w:rsid w:val="0045407B"/>
    <w:rPr>
      <w:lang w:val="en-GB"/>
    </w:rPr>
  </w:style>
  <w:style w:type="paragraph" w:customStyle="1" w:styleId="ECB31428673548078061CB210533D7DF">
    <w:name w:val="ECB31428673548078061CB210533D7DF"/>
    <w:rsid w:val="0045407B"/>
    <w:rPr>
      <w:lang w:val="en-GB"/>
    </w:rPr>
  </w:style>
  <w:style w:type="paragraph" w:customStyle="1" w:styleId="C1EE10B12D6146A58F9871A6378CE44D">
    <w:name w:val="C1EE10B12D6146A58F9871A6378CE44D"/>
    <w:rsid w:val="0045407B"/>
    <w:rPr>
      <w:lang w:val="en-GB"/>
    </w:rPr>
  </w:style>
  <w:style w:type="paragraph" w:customStyle="1" w:styleId="5EF8961613F54E3D84AC27BA3B7111F2">
    <w:name w:val="5EF8961613F54E3D84AC27BA3B7111F2"/>
    <w:rsid w:val="0045407B"/>
    <w:rPr>
      <w:lang w:val="en-GB"/>
    </w:rPr>
  </w:style>
  <w:style w:type="paragraph" w:customStyle="1" w:styleId="AFCB28B4ED834852829C720AFCA836C5">
    <w:name w:val="AFCB28B4ED834852829C720AFCA836C5"/>
    <w:rsid w:val="0045407B"/>
    <w:rPr>
      <w:lang w:val="en-GB"/>
    </w:rPr>
  </w:style>
  <w:style w:type="paragraph" w:customStyle="1" w:styleId="5BEB7218F0314DF9B7E88C9ED4AE575E2">
    <w:name w:val="5BEB7218F0314DF9B7E88C9ED4AE575E2"/>
    <w:rsid w:val="0045407B"/>
    <w:rPr>
      <w:lang w:val="en-GB"/>
    </w:rPr>
  </w:style>
  <w:style w:type="paragraph" w:customStyle="1" w:styleId="3E098DF8533B458F8480155A1A5B975A23">
    <w:name w:val="3E098DF8533B458F8480155A1A5B975A23"/>
    <w:rsid w:val="008770ED"/>
    <w:rPr>
      <w:lang w:val="en-GB"/>
    </w:rPr>
  </w:style>
  <w:style w:type="paragraph" w:customStyle="1" w:styleId="1CA1713F5E3B4D0D88304339D75508FE4">
    <w:name w:val="1CA1713F5E3B4D0D88304339D75508FE4"/>
    <w:rsid w:val="008770ED"/>
    <w:rPr>
      <w:lang w:val="en-GB"/>
    </w:rPr>
  </w:style>
  <w:style w:type="paragraph" w:customStyle="1" w:styleId="5DA6A817F7374ACABEEF9F5EE44217292">
    <w:name w:val="5DA6A817F7374ACABEEF9F5EE44217292"/>
    <w:rsid w:val="008770ED"/>
    <w:rPr>
      <w:lang w:val="en-GB"/>
    </w:rPr>
  </w:style>
  <w:style w:type="paragraph" w:customStyle="1" w:styleId="7AA8C8B666B140279CDB1D4F8C0126762">
    <w:name w:val="7AA8C8B666B140279CDB1D4F8C0126762"/>
    <w:rsid w:val="008770ED"/>
    <w:rPr>
      <w:lang w:val="en-GB"/>
    </w:rPr>
  </w:style>
  <w:style w:type="paragraph" w:customStyle="1" w:styleId="B4E250F4F48D46B49DA01A01967086A02">
    <w:name w:val="B4E250F4F48D46B49DA01A01967086A02"/>
    <w:rsid w:val="008770ED"/>
    <w:rPr>
      <w:lang w:val="en-GB"/>
    </w:rPr>
  </w:style>
  <w:style w:type="paragraph" w:customStyle="1" w:styleId="F73E6574F1D944CCB43DD7E47E9FC3A82">
    <w:name w:val="F73E6574F1D944CCB43DD7E47E9FC3A82"/>
    <w:rsid w:val="008770ED"/>
    <w:rPr>
      <w:lang w:val="en-GB"/>
    </w:rPr>
  </w:style>
  <w:style w:type="paragraph" w:customStyle="1" w:styleId="ECB31428673548078061CB210533D7DF1">
    <w:name w:val="ECB31428673548078061CB210533D7DF1"/>
    <w:rsid w:val="008770ED"/>
    <w:rPr>
      <w:lang w:val="en-GB"/>
    </w:rPr>
  </w:style>
  <w:style w:type="paragraph" w:customStyle="1" w:styleId="C1EE10B12D6146A58F9871A6378CE44D1">
    <w:name w:val="C1EE10B12D6146A58F9871A6378CE44D1"/>
    <w:rsid w:val="008770ED"/>
    <w:rPr>
      <w:lang w:val="en-GB"/>
    </w:rPr>
  </w:style>
  <w:style w:type="paragraph" w:customStyle="1" w:styleId="5EF8961613F54E3D84AC27BA3B7111F21">
    <w:name w:val="5EF8961613F54E3D84AC27BA3B7111F21"/>
    <w:rsid w:val="008770ED"/>
    <w:rPr>
      <w:lang w:val="en-GB"/>
    </w:rPr>
  </w:style>
  <w:style w:type="paragraph" w:customStyle="1" w:styleId="AFCB28B4ED834852829C720AFCA836C51">
    <w:name w:val="AFCB28B4ED834852829C720AFCA836C51"/>
    <w:rsid w:val="008770ED"/>
    <w:rPr>
      <w:lang w:val="en-GB"/>
    </w:rPr>
  </w:style>
  <w:style w:type="paragraph" w:customStyle="1" w:styleId="9598E6E08CC242D29B8C8F72B4C1DA28">
    <w:name w:val="9598E6E08CC242D29B8C8F72B4C1DA28"/>
    <w:rsid w:val="008770ED"/>
    <w:rPr>
      <w:lang w:val="en-GB"/>
    </w:rPr>
  </w:style>
  <w:style w:type="paragraph" w:customStyle="1" w:styleId="3E098DF8533B458F8480155A1A5B975A24">
    <w:name w:val="3E098DF8533B458F8480155A1A5B975A24"/>
    <w:rsid w:val="008770ED"/>
    <w:rPr>
      <w:lang w:val="en-GB"/>
    </w:rPr>
  </w:style>
  <w:style w:type="paragraph" w:customStyle="1" w:styleId="1CA1713F5E3B4D0D88304339D75508FE5">
    <w:name w:val="1CA1713F5E3B4D0D88304339D75508FE5"/>
    <w:rsid w:val="008770ED"/>
    <w:rPr>
      <w:lang w:val="en-GB"/>
    </w:rPr>
  </w:style>
  <w:style w:type="paragraph" w:customStyle="1" w:styleId="5DA6A817F7374ACABEEF9F5EE44217293">
    <w:name w:val="5DA6A817F7374ACABEEF9F5EE44217293"/>
    <w:rsid w:val="008770ED"/>
    <w:rPr>
      <w:lang w:val="en-GB"/>
    </w:rPr>
  </w:style>
  <w:style w:type="paragraph" w:customStyle="1" w:styleId="7AA8C8B666B140279CDB1D4F8C0126763">
    <w:name w:val="7AA8C8B666B140279CDB1D4F8C0126763"/>
    <w:rsid w:val="008770ED"/>
    <w:rPr>
      <w:lang w:val="en-GB"/>
    </w:rPr>
  </w:style>
  <w:style w:type="paragraph" w:customStyle="1" w:styleId="B4E250F4F48D46B49DA01A01967086A03">
    <w:name w:val="B4E250F4F48D46B49DA01A01967086A03"/>
    <w:rsid w:val="008770ED"/>
    <w:rPr>
      <w:lang w:val="en-GB"/>
    </w:rPr>
  </w:style>
  <w:style w:type="paragraph" w:customStyle="1" w:styleId="F73E6574F1D944CCB43DD7E47E9FC3A83">
    <w:name w:val="F73E6574F1D944CCB43DD7E47E9FC3A83"/>
    <w:rsid w:val="008770ED"/>
    <w:rPr>
      <w:lang w:val="en-GB"/>
    </w:rPr>
  </w:style>
  <w:style w:type="paragraph" w:customStyle="1" w:styleId="ECB31428673548078061CB210533D7DF2">
    <w:name w:val="ECB31428673548078061CB210533D7DF2"/>
    <w:rsid w:val="008770ED"/>
    <w:rPr>
      <w:lang w:val="en-GB"/>
    </w:rPr>
  </w:style>
  <w:style w:type="paragraph" w:customStyle="1" w:styleId="C1EE10B12D6146A58F9871A6378CE44D2">
    <w:name w:val="C1EE10B12D6146A58F9871A6378CE44D2"/>
    <w:rsid w:val="008770ED"/>
    <w:rPr>
      <w:lang w:val="en-GB"/>
    </w:rPr>
  </w:style>
  <w:style w:type="paragraph" w:customStyle="1" w:styleId="5EF8961613F54E3D84AC27BA3B7111F22">
    <w:name w:val="5EF8961613F54E3D84AC27BA3B7111F22"/>
    <w:rsid w:val="008770ED"/>
    <w:rPr>
      <w:lang w:val="en-GB"/>
    </w:rPr>
  </w:style>
  <w:style w:type="paragraph" w:customStyle="1" w:styleId="AFCB28B4ED834852829C720AFCA836C52">
    <w:name w:val="AFCB28B4ED834852829C720AFCA836C52"/>
    <w:rsid w:val="008770ED"/>
    <w:rPr>
      <w:lang w:val="en-GB"/>
    </w:rPr>
  </w:style>
  <w:style w:type="paragraph" w:customStyle="1" w:styleId="9598E6E08CC242D29B8C8F72B4C1DA281">
    <w:name w:val="9598E6E08CC242D29B8C8F72B4C1DA281"/>
    <w:rsid w:val="008770ED"/>
    <w:rPr>
      <w:lang w:val="en-GB"/>
    </w:rPr>
  </w:style>
  <w:style w:type="paragraph" w:customStyle="1" w:styleId="3E098DF8533B458F8480155A1A5B975A25">
    <w:name w:val="3E098DF8533B458F8480155A1A5B975A25"/>
    <w:rsid w:val="008770ED"/>
    <w:rPr>
      <w:lang w:val="en-GB"/>
    </w:rPr>
  </w:style>
  <w:style w:type="paragraph" w:customStyle="1" w:styleId="1CA1713F5E3B4D0D88304339D75508FE6">
    <w:name w:val="1CA1713F5E3B4D0D88304339D75508FE6"/>
    <w:rsid w:val="008770ED"/>
    <w:rPr>
      <w:lang w:val="en-GB"/>
    </w:rPr>
  </w:style>
  <w:style w:type="paragraph" w:customStyle="1" w:styleId="5DA6A817F7374ACABEEF9F5EE44217294">
    <w:name w:val="5DA6A817F7374ACABEEF9F5EE44217294"/>
    <w:rsid w:val="008770ED"/>
    <w:rPr>
      <w:lang w:val="en-GB"/>
    </w:rPr>
  </w:style>
  <w:style w:type="paragraph" w:customStyle="1" w:styleId="7AA8C8B666B140279CDB1D4F8C0126764">
    <w:name w:val="7AA8C8B666B140279CDB1D4F8C0126764"/>
    <w:rsid w:val="008770ED"/>
    <w:rPr>
      <w:lang w:val="en-GB"/>
    </w:rPr>
  </w:style>
  <w:style w:type="paragraph" w:customStyle="1" w:styleId="B4E250F4F48D46B49DA01A01967086A04">
    <w:name w:val="B4E250F4F48D46B49DA01A01967086A04"/>
    <w:rsid w:val="008770ED"/>
    <w:rPr>
      <w:lang w:val="en-GB"/>
    </w:rPr>
  </w:style>
  <w:style w:type="paragraph" w:customStyle="1" w:styleId="F73E6574F1D944CCB43DD7E47E9FC3A84">
    <w:name w:val="F73E6574F1D944CCB43DD7E47E9FC3A84"/>
    <w:rsid w:val="008770ED"/>
    <w:rPr>
      <w:lang w:val="en-GB"/>
    </w:rPr>
  </w:style>
  <w:style w:type="paragraph" w:customStyle="1" w:styleId="E5962E92586143B19CA6DB7691A56E6E">
    <w:name w:val="E5962E92586143B19CA6DB7691A56E6E"/>
    <w:rsid w:val="008770ED"/>
    <w:rPr>
      <w:lang w:val="en-GB"/>
    </w:rPr>
  </w:style>
  <w:style w:type="paragraph" w:customStyle="1" w:styleId="ECB31428673548078061CB210533D7DF3">
    <w:name w:val="ECB31428673548078061CB210533D7DF3"/>
    <w:rsid w:val="008770ED"/>
    <w:rPr>
      <w:lang w:val="en-GB"/>
    </w:rPr>
  </w:style>
  <w:style w:type="paragraph" w:customStyle="1" w:styleId="C1EE10B12D6146A58F9871A6378CE44D3">
    <w:name w:val="C1EE10B12D6146A58F9871A6378CE44D3"/>
    <w:rsid w:val="008770ED"/>
    <w:rPr>
      <w:lang w:val="en-GB"/>
    </w:rPr>
  </w:style>
  <w:style w:type="paragraph" w:customStyle="1" w:styleId="5EF8961613F54E3D84AC27BA3B7111F23">
    <w:name w:val="5EF8961613F54E3D84AC27BA3B7111F23"/>
    <w:rsid w:val="008770ED"/>
    <w:rPr>
      <w:lang w:val="en-GB"/>
    </w:rPr>
  </w:style>
  <w:style w:type="paragraph" w:customStyle="1" w:styleId="AFCB28B4ED834852829C720AFCA836C53">
    <w:name w:val="AFCB28B4ED834852829C720AFCA836C53"/>
    <w:rsid w:val="008770ED"/>
    <w:rPr>
      <w:lang w:val="en-GB"/>
    </w:rPr>
  </w:style>
  <w:style w:type="paragraph" w:customStyle="1" w:styleId="9598E6E08CC242D29B8C8F72B4C1DA282">
    <w:name w:val="9598E6E08CC242D29B8C8F72B4C1DA282"/>
    <w:rsid w:val="008770ED"/>
    <w:rPr>
      <w:lang w:val="en-GB"/>
    </w:rPr>
  </w:style>
  <w:style w:type="paragraph" w:customStyle="1" w:styleId="78CE8B06557B4359B069F70F9D0D0621">
    <w:name w:val="78CE8B06557B4359B069F70F9D0D0621"/>
    <w:rsid w:val="001B2499"/>
    <w:pPr>
      <w:spacing w:after="160" w:line="259" w:lineRule="auto"/>
    </w:pPr>
    <w:rPr>
      <w:lang w:eastAsia="zh-TW"/>
    </w:rPr>
  </w:style>
  <w:style w:type="paragraph" w:customStyle="1" w:styleId="41D3542B7A124866A099662CF23D429F">
    <w:name w:val="41D3542B7A124866A099662CF23D429F"/>
    <w:rsid w:val="006C524E"/>
    <w:pPr>
      <w:spacing w:after="160" w:line="259" w:lineRule="auto"/>
    </w:pPr>
    <w:rPr>
      <w:lang w:eastAsia="zh-TW"/>
    </w:rPr>
  </w:style>
  <w:style w:type="paragraph" w:customStyle="1" w:styleId="922240DD28804A40AB2B3A591C20B6D6">
    <w:name w:val="922240DD28804A40AB2B3A591C20B6D6"/>
    <w:rsid w:val="006C524E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6C524E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45407B"/>
    <w:rPr>
      <w:lang w:val="en-GB"/>
    </w:rPr>
  </w:style>
  <w:style w:type="paragraph" w:customStyle="1" w:styleId="1CA1713F5E3B4D0D88304339D75508FE1">
    <w:name w:val="1CA1713F5E3B4D0D88304339D75508FE1"/>
    <w:rsid w:val="0045407B"/>
    <w:rPr>
      <w:lang w:val="en-GB"/>
    </w:rPr>
  </w:style>
  <w:style w:type="paragraph" w:customStyle="1" w:styleId="C4B1BE0119BB4C819E205FE7749F1885">
    <w:name w:val="C4B1BE0119BB4C819E205FE7749F1885"/>
    <w:rsid w:val="0045407B"/>
    <w:rPr>
      <w:lang w:val="en-GB"/>
    </w:rPr>
  </w:style>
  <w:style w:type="paragraph" w:customStyle="1" w:styleId="5BEB7218F0314DF9B7E88C9ED4AE575E">
    <w:name w:val="5BEB7218F0314DF9B7E88C9ED4AE575E"/>
    <w:rsid w:val="0045407B"/>
    <w:rPr>
      <w:lang w:val="en-GB"/>
    </w:rPr>
  </w:style>
  <w:style w:type="paragraph" w:customStyle="1" w:styleId="3E098DF8533B458F8480155A1A5B975A21">
    <w:name w:val="3E098DF8533B458F8480155A1A5B975A21"/>
    <w:rsid w:val="0045407B"/>
    <w:rPr>
      <w:lang w:val="en-GB"/>
    </w:rPr>
  </w:style>
  <w:style w:type="paragraph" w:customStyle="1" w:styleId="1CA1713F5E3B4D0D88304339D75508FE2">
    <w:name w:val="1CA1713F5E3B4D0D88304339D75508FE2"/>
    <w:rsid w:val="0045407B"/>
    <w:rPr>
      <w:lang w:val="en-GB"/>
    </w:rPr>
  </w:style>
  <w:style w:type="paragraph" w:customStyle="1" w:styleId="5DA6A817F7374ACABEEF9F5EE4421729">
    <w:name w:val="5DA6A817F7374ACABEEF9F5EE4421729"/>
    <w:rsid w:val="0045407B"/>
    <w:rPr>
      <w:lang w:val="en-GB"/>
    </w:rPr>
  </w:style>
  <w:style w:type="paragraph" w:customStyle="1" w:styleId="5BEB7218F0314DF9B7E88C9ED4AE575E1">
    <w:name w:val="5BEB7218F0314DF9B7E88C9ED4AE575E1"/>
    <w:rsid w:val="0045407B"/>
    <w:rPr>
      <w:lang w:val="en-GB"/>
    </w:rPr>
  </w:style>
  <w:style w:type="paragraph" w:customStyle="1" w:styleId="7AA8C8B666B140279CDB1D4F8C012676">
    <w:name w:val="7AA8C8B666B140279CDB1D4F8C012676"/>
    <w:rsid w:val="0045407B"/>
    <w:rPr>
      <w:lang w:val="en-GB"/>
    </w:rPr>
  </w:style>
  <w:style w:type="paragraph" w:customStyle="1" w:styleId="B4E250F4F48D46B49DA01A01967086A0">
    <w:name w:val="B4E250F4F48D46B49DA01A01967086A0"/>
    <w:rsid w:val="0045407B"/>
    <w:rPr>
      <w:lang w:val="en-GB"/>
    </w:rPr>
  </w:style>
  <w:style w:type="paragraph" w:customStyle="1" w:styleId="F73E6574F1D944CCB43DD7E47E9FC3A8">
    <w:name w:val="F73E6574F1D944CCB43DD7E47E9FC3A8"/>
    <w:rsid w:val="0045407B"/>
    <w:rPr>
      <w:lang w:val="en-GB"/>
    </w:rPr>
  </w:style>
  <w:style w:type="paragraph" w:customStyle="1" w:styleId="3E098DF8533B458F8480155A1A5B975A22">
    <w:name w:val="3E098DF8533B458F8480155A1A5B975A22"/>
    <w:rsid w:val="0045407B"/>
    <w:rPr>
      <w:lang w:val="en-GB"/>
    </w:rPr>
  </w:style>
  <w:style w:type="paragraph" w:customStyle="1" w:styleId="1CA1713F5E3B4D0D88304339D75508FE3">
    <w:name w:val="1CA1713F5E3B4D0D88304339D75508FE3"/>
    <w:rsid w:val="0045407B"/>
    <w:rPr>
      <w:lang w:val="en-GB"/>
    </w:rPr>
  </w:style>
  <w:style w:type="paragraph" w:customStyle="1" w:styleId="5DA6A817F7374ACABEEF9F5EE44217291">
    <w:name w:val="5DA6A817F7374ACABEEF9F5EE44217291"/>
    <w:rsid w:val="0045407B"/>
    <w:rPr>
      <w:lang w:val="en-GB"/>
    </w:rPr>
  </w:style>
  <w:style w:type="paragraph" w:customStyle="1" w:styleId="7AA8C8B666B140279CDB1D4F8C0126761">
    <w:name w:val="7AA8C8B666B140279CDB1D4F8C0126761"/>
    <w:rsid w:val="0045407B"/>
    <w:rPr>
      <w:lang w:val="en-GB"/>
    </w:rPr>
  </w:style>
  <w:style w:type="paragraph" w:customStyle="1" w:styleId="B4E250F4F48D46B49DA01A01967086A01">
    <w:name w:val="B4E250F4F48D46B49DA01A01967086A01"/>
    <w:rsid w:val="0045407B"/>
    <w:rPr>
      <w:lang w:val="en-GB"/>
    </w:rPr>
  </w:style>
  <w:style w:type="paragraph" w:customStyle="1" w:styleId="F73E6574F1D944CCB43DD7E47E9FC3A81">
    <w:name w:val="F73E6574F1D944CCB43DD7E47E9FC3A81"/>
    <w:rsid w:val="0045407B"/>
    <w:rPr>
      <w:lang w:val="en-GB"/>
    </w:rPr>
  </w:style>
  <w:style w:type="paragraph" w:customStyle="1" w:styleId="ECB31428673548078061CB210533D7DF">
    <w:name w:val="ECB31428673548078061CB210533D7DF"/>
    <w:rsid w:val="0045407B"/>
    <w:rPr>
      <w:lang w:val="en-GB"/>
    </w:rPr>
  </w:style>
  <w:style w:type="paragraph" w:customStyle="1" w:styleId="C1EE10B12D6146A58F9871A6378CE44D">
    <w:name w:val="C1EE10B12D6146A58F9871A6378CE44D"/>
    <w:rsid w:val="0045407B"/>
    <w:rPr>
      <w:lang w:val="en-GB"/>
    </w:rPr>
  </w:style>
  <w:style w:type="paragraph" w:customStyle="1" w:styleId="5EF8961613F54E3D84AC27BA3B7111F2">
    <w:name w:val="5EF8961613F54E3D84AC27BA3B7111F2"/>
    <w:rsid w:val="0045407B"/>
    <w:rPr>
      <w:lang w:val="en-GB"/>
    </w:rPr>
  </w:style>
  <w:style w:type="paragraph" w:customStyle="1" w:styleId="AFCB28B4ED834852829C720AFCA836C5">
    <w:name w:val="AFCB28B4ED834852829C720AFCA836C5"/>
    <w:rsid w:val="0045407B"/>
    <w:rPr>
      <w:lang w:val="en-GB"/>
    </w:rPr>
  </w:style>
  <w:style w:type="paragraph" w:customStyle="1" w:styleId="5BEB7218F0314DF9B7E88C9ED4AE575E2">
    <w:name w:val="5BEB7218F0314DF9B7E88C9ED4AE575E2"/>
    <w:rsid w:val="0045407B"/>
    <w:rPr>
      <w:lang w:val="en-GB"/>
    </w:rPr>
  </w:style>
  <w:style w:type="paragraph" w:customStyle="1" w:styleId="3E098DF8533B458F8480155A1A5B975A23">
    <w:name w:val="3E098DF8533B458F8480155A1A5B975A23"/>
    <w:rsid w:val="008770ED"/>
    <w:rPr>
      <w:lang w:val="en-GB"/>
    </w:rPr>
  </w:style>
  <w:style w:type="paragraph" w:customStyle="1" w:styleId="1CA1713F5E3B4D0D88304339D75508FE4">
    <w:name w:val="1CA1713F5E3B4D0D88304339D75508FE4"/>
    <w:rsid w:val="008770ED"/>
    <w:rPr>
      <w:lang w:val="en-GB"/>
    </w:rPr>
  </w:style>
  <w:style w:type="paragraph" w:customStyle="1" w:styleId="5DA6A817F7374ACABEEF9F5EE44217292">
    <w:name w:val="5DA6A817F7374ACABEEF9F5EE44217292"/>
    <w:rsid w:val="008770ED"/>
    <w:rPr>
      <w:lang w:val="en-GB"/>
    </w:rPr>
  </w:style>
  <w:style w:type="paragraph" w:customStyle="1" w:styleId="7AA8C8B666B140279CDB1D4F8C0126762">
    <w:name w:val="7AA8C8B666B140279CDB1D4F8C0126762"/>
    <w:rsid w:val="008770ED"/>
    <w:rPr>
      <w:lang w:val="en-GB"/>
    </w:rPr>
  </w:style>
  <w:style w:type="paragraph" w:customStyle="1" w:styleId="B4E250F4F48D46B49DA01A01967086A02">
    <w:name w:val="B4E250F4F48D46B49DA01A01967086A02"/>
    <w:rsid w:val="008770ED"/>
    <w:rPr>
      <w:lang w:val="en-GB"/>
    </w:rPr>
  </w:style>
  <w:style w:type="paragraph" w:customStyle="1" w:styleId="F73E6574F1D944CCB43DD7E47E9FC3A82">
    <w:name w:val="F73E6574F1D944CCB43DD7E47E9FC3A82"/>
    <w:rsid w:val="008770ED"/>
    <w:rPr>
      <w:lang w:val="en-GB"/>
    </w:rPr>
  </w:style>
  <w:style w:type="paragraph" w:customStyle="1" w:styleId="ECB31428673548078061CB210533D7DF1">
    <w:name w:val="ECB31428673548078061CB210533D7DF1"/>
    <w:rsid w:val="008770ED"/>
    <w:rPr>
      <w:lang w:val="en-GB"/>
    </w:rPr>
  </w:style>
  <w:style w:type="paragraph" w:customStyle="1" w:styleId="C1EE10B12D6146A58F9871A6378CE44D1">
    <w:name w:val="C1EE10B12D6146A58F9871A6378CE44D1"/>
    <w:rsid w:val="008770ED"/>
    <w:rPr>
      <w:lang w:val="en-GB"/>
    </w:rPr>
  </w:style>
  <w:style w:type="paragraph" w:customStyle="1" w:styleId="5EF8961613F54E3D84AC27BA3B7111F21">
    <w:name w:val="5EF8961613F54E3D84AC27BA3B7111F21"/>
    <w:rsid w:val="008770ED"/>
    <w:rPr>
      <w:lang w:val="en-GB"/>
    </w:rPr>
  </w:style>
  <w:style w:type="paragraph" w:customStyle="1" w:styleId="AFCB28B4ED834852829C720AFCA836C51">
    <w:name w:val="AFCB28B4ED834852829C720AFCA836C51"/>
    <w:rsid w:val="008770ED"/>
    <w:rPr>
      <w:lang w:val="en-GB"/>
    </w:rPr>
  </w:style>
  <w:style w:type="paragraph" w:customStyle="1" w:styleId="9598E6E08CC242D29B8C8F72B4C1DA28">
    <w:name w:val="9598E6E08CC242D29B8C8F72B4C1DA28"/>
    <w:rsid w:val="008770ED"/>
    <w:rPr>
      <w:lang w:val="en-GB"/>
    </w:rPr>
  </w:style>
  <w:style w:type="paragraph" w:customStyle="1" w:styleId="3E098DF8533B458F8480155A1A5B975A24">
    <w:name w:val="3E098DF8533B458F8480155A1A5B975A24"/>
    <w:rsid w:val="008770ED"/>
    <w:rPr>
      <w:lang w:val="en-GB"/>
    </w:rPr>
  </w:style>
  <w:style w:type="paragraph" w:customStyle="1" w:styleId="1CA1713F5E3B4D0D88304339D75508FE5">
    <w:name w:val="1CA1713F5E3B4D0D88304339D75508FE5"/>
    <w:rsid w:val="008770ED"/>
    <w:rPr>
      <w:lang w:val="en-GB"/>
    </w:rPr>
  </w:style>
  <w:style w:type="paragraph" w:customStyle="1" w:styleId="5DA6A817F7374ACABEEF9F5EE44217293">
    <w:name w:val="5DA6A817F7374ACABEEF9F5EE44217293"/>
    <w:rsid w:val="008770ED"/>
    <w:rPr>
      <w:lang w:val="en-GB"/>
    </w:rPr>
  </w:style>
  <w:style w:type="paragraph" w:customStyle="1" w:styleId="7AA8C8B666B140279CDB1D4F8C0126763">
    <w:name w:val="7AA8C8B666B140279CDB1D4F8C0126763"/>
    <w:rsid w:val="008770ED"/>
    <w:rPr>
      <w:lang w:val="en-GB"/>
    </w:rPr>
  </w:style>
  <w:style w:type="paragraph" w:customStyle="1" w:styleId="B4E250F4F48D46B49DA01A01967086A03">
    <w:name w:val="B4E250F4F48D46B49DA01A01967086A03"/>
    <w:rsid w:val="008770ED"/>
    <w:rPr>
      <w:lang w:val="en-GB"/>
    </w:rPr>
  </w:style>
  <w:style w:type="paragraph" w:customStyle="1" w:styleId="F73E6574F1D944CCB43DD7E47E9FC3A83">
    <w:name w:val="F73E6574F1D944CCB43DD7E47E9FC3A83"/>
    <w:rsid w:val="008770ED"/>
    <w:rPr>
      <w:lang w:val="en-GB"/>
    </w:rPr>
  </w:style>
  <w:style w:type="paragraph" w:customStyle="1" w:styleId="ECB31428673548078061CB210533D7DF2">
    <w:name w:val="ECB31428673548078061CB210533D7DF2"/>
    <w:rsid w:val="008770ED"/>
    <w:rPr>
      <w:lang w:val="en-GB"/>
    </w:rPr>
  </w:style>
  <w:style w:type="paragraph" w:customStyle="1" w:styleId="C1EE10B12D6146A58F9871A6378CE44D2">
    <w:name w:val="C1EE10B12D6146A58F9871A6378CE44D2"/>
    <w:rsid w:val="008770ED"/>
    <w:rPr>
      <w:lang w:val="en-GB"/>
    </w:rPr>
  </w:style>
  <w:style w:type="paragraph" w:customStyle="1" w:styleId="5EF8961613F54E3D84AC27BA3B7111F22">
    <w:name w:val="5EF8961613F54E3D84AC27BA3B7111F22"/>
    <w:rsid w:val="008770ED"/>
    <w:rPr>
      <w:lang w:val="en-GB"/>
    </w:rPr>
  </w:style>
  <w:style w:type="paragraph" w:customStyle="1" w:styleId="AFCB28B4ED834852829C720AFCA836C52">
    <w:name w:val="AFCB28B4ED834852829C720AFCA836C52"/>
    <w:rsid w:val="008770ED"/>
    <w:rPr>
      <w:lang w:val="en-GB"/>
    </w:rPr>
  </w:style>
  <w:style w:type="paragraph" w:customStyle="1" w:styleId="9598E6E08CC242D29B8C8F72B4C1DA281">
    <w:name w:val="9598E6E08CC242D29B8C8F72B4C1DA281"/>
    <w:rsid w:val="008770ED"/>
    <w:rPr>
      <w:lang w:val="en-GB"/>
    </w:rPr>
  </w:style>
  <w:style w:type="paragraph" w:customStyle="1" w:styleId="3E098DF8533B458F8480155A1A5B975A25">
    <w:name w:val="3E098DF8533B458F8480155A1A5B975A25"/>
    <w:rsid w:val="008770ED"/>
    <w:rPr>
      <w:lang w:val="en-GB"/>
    </w:rPr>
  </w:style>
  <w:style w:type="paragraph" w:customStyle="1" w:styleId="1CA1713F5E3B4D0D88304339D75508FE6">
    <w:name w:val="1CA1713F5E3B4D0D88304339D75508FE6"/>
    <w:rsid w:val="008770ED"/>
    <w:rPr>
      <w:lang w:val="en-GB"/>
    </w:rPr>
  </w:style>
  <w:style w:type="paragraph" w:customStyle="1" w:styleId="5DA6A817F7374ACABEEF9F5EE44217294">
    <w:name w:val="5DA6A817F7374ACABEEF9F5EE44217294"/>
    <w:rsid w:val="008770ED"/>
    <w:rPr>
      <w:lang w:val="en-GB"/>
    </w:rPr>
  </w:style>
  <w:style w:type="paragraph" w:customStyle="1" w:styleId="7AA8C8B666B140279CDB1D4F8C0126764">
    <w:name w:val="7AA8C8B666B140279CDB1D4F8C0126764"/>
    <w:rsid w:val="008770ED"/>
    <w:rPr>
      <w:lang w:val="en-GB"/>
    </w:rPr>
  </w:style>
  <w:style w:type="paragraph" w:customStyle="1" w:styleId="B4E250F4F48D46B49DA01A01967086A04">
    <w:name w:val="B4E250F4F48D46B49DA01A01967086A04"/>
    <w:rsid w:val="008770ED"/>
    <w:rPr>
      <w:lang w:val="en-GB"/>
    </w:rPr>
  </w:style>
  <w:style w:type="paragraph" w:customStyle="1" w:styleId="F73E6574F1D944CCB43DD7E47E9FC3A84">
    <w:name w:val="F73E6574F1D944CCB43DD7E47E9FC3A84"/>
    <w:rsid w:val="008770ED"/>
    <w:rPr>
      <w:lang w:val="en-GB"/>
    </w:rPr>
  </w:style>
  <w:style w:type="paragraph" w:customStyle="1" w:styleId="E5962E92586143B19CA6DB7691A56E6E">
    <w:name w:val="E5962E92586143B19CA6DB7691A56E6E"/>
    <w:rsid w:val="008770ED"/>
    <w:rPr>
      <w:lang w:val="en-GB"/>
    </w:rPr>
  </w:style>
  <w:style w:type="paragraph" w:customStyle="1" w:styleId="ECB31428673548078061CB210533D7DF3">
    <w:name w:val="ECB31428673548078061CB210533D7DF3"/>
    <w:rsid w:val="008770ED"/>
    <w:rPr>
      <w:lang w:val="en-GB"/>
    </w:rPr>
  </w:style>
  <w:style w:type="paragraph" w:customStyle="1" w:styleId="C1EE10B12D6146A58F9871A6378CE44D3">
    <w:name w:val="C1EE10B12D6146A58F9871A6378CE44D3"/>
    <w:rsid w:val="008770ED"/>
    <w:rPr>
      <w:lang w:val="en-GB"/>
    </w:rPr>
  </w:style>
  <w:style w:type="paragraph" w:customStyle="1" w:styleId="5EF8961613F54E3D84AC27BA3B7111F23">
    <w:name w:val="5EF8961613F54E3D84AC27BA3B7111F23"/>
    <w:rsid w:val="008770ED"/>
    <w:rPr>
      <w:lang w:val="en-GB"/>
    </w:rPr>
  </w:style>
  <w:style w:type="paragraph" w:customStyle="1" w:styleId="AFCB28B4ED834852829C720AFCA836C53">
    <w:name w:val="AFCB28B4ED834852829C720AFCA836C53"/>
    <w:rsid w:val="008770ED"/>
    <w:rPr>
      <w:lang w:val="en-GB"/>
    </w:rPr>
  </w:style>
  <w:style w:type="paragraph" w:customStyle="1" w:styleId="9598E6E08CC242D29B8C8F72B4C1DA282">
    <w:name w:val="9598E6E08CC242D29B8C8F72B4C1DA282"/>
    <w:rsid w:val="008770ED"/>
    <w:rPr>
      <w:lang w:val="en-GB"/>
    </w:rPr>
  </w:style>
  <w:style w:type="paragraph" w:customStyle="1" w:styleId="78CE8B06557B4359B069F70F9D0D0621">
    <w:name w:val="78CE8B06557B4359B069F70F9D0D0621"/>
    <w:rsid w:val="001B2499"/>
    <w:pPr>
      <w:spacing w:after="160" w:line="259" w:lineRule="auto"/>
    </w:pPr>
    <w:rPr>
      <w:lang w:eastAsia="zh-TW"/>
    </w:rPr>
  </w:style>
  <w:style w:type="paragraph" w:customStyle="1" w:styleId="41D3542B7A124866A099662CF23D429F">
    <w:name w:val="41D3542B7A124866A099662CF23D429F"/>
    <w:rsid w:val="006C524E"/>
    <w:pPr>
      <w:spacing w:after="160" w:line="259" w:lineRule="auto"/>
    </w:pPr>
    <w:rPr>
      <w:lang w:eastAsia="zh-TW"/>
    </w:rPr>
  </w:style>
  <w:style w:type="paragraph" w:customStyle="1" w:styleId="922240DD28804A40AB2B3A591C20B6D6">
    <w:name w:val="922240DD28804A40AB2B3A591C20B6D6"/>
    <w:rsid w:val="006C524E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25632-459D-4DF9-B774-8CCC906B2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Gladys So</dc:creator>
  <cp:lastModifiedBy>GLC Temp</cp:lastModifiedBy>
  <cp:revision>29</cp:revision>
  <dcterms:created xsi:type="dcterms:W3CDTF">2017-01-20T03:16:00Z</dcterms:created>
  <dcterms:modified xsi:type="dcterms:W3CDTF">2017-04-25T02:54:00Z</dcterms:modified>
</cp:coreProperties>
</file>